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AAA39B">
      <w:pPr>
        <w:adjustRightInd w:val="0"/>
        <w:snapToGrid w:val="0"/>
        <w:jc w:val="center"/>
        <w:rPr>
          <w:rFonts w:ascii="仿宋_GB2312" w:hAnsi="新宋体" w:eastAsia="仿宋_GB2312"/>
          <w:b/>
          <w:sz w:val="52"/>
          <w:szCs w:val="52"/>
        </w:rPr>
      </w:pPr>
      <w:r>
        <w:rPr>
          <w:rFonts w:hint="eastAsia" w:ascii="仿宋_GB2312" w:hAnsi="新宋体" w:eastAsia="仿宋_GB2312"/>
          <w:b/>
          <w:sz w:val="52"/>
          <w:szCs w:val="52"/>
        </w:rPr>
        <w:t>珠海红塔仁恒新材料有限公司</w:t>
      </w:r>
    </w:p>
    <w:p w14:paraId="1353466E">
      <w:pPr>
        <w:adjustRightInd w:val="0"/>
        <w:snapToGrid w:val="0"/>
        <w:jc w:val="center"/>
        <w:rPr>
          <w:rFonts w:ascii="宋体" w:hAnsi="宋体" w:cs="宋体"/>
          <w:sz w:val="52"/>
          <w:szCs w:val="52"/>
        </w:rPr>
      </w:pPr>
      <w:r>
        <w:rPr>
          <w:rFonts w:hint="eastAsia" w:ascii="仿宋_GB2312" w:hAnsi="新宋体" w:eastAsia="仿宋_GB2312"/>
          <w:b/>
          <w:sz w:val="52"/>
          <w:szCs w:val="52"/>
        </w:rPr>
        <w:t>询  价  函</w:t>
      </w:r>
    </w:p>
    <w:p w14:paraId="538B7D58">
      <w:pPr>
        <w:spacing w:line="360" w:lineRule="auto"/>
        <w:ind w:left="640"/>
      </w:pPr>
      <w:r>
        <w:rPr>
          <w:rFonts w:hint="eastAsia" w:ascii="黑体" w:hAnsi="黑体" w:eastAsia="黑体" w:cs="黑体"/>
          <w:sz w:val="32"/>
          <w:szCs w:val="32"/>
        </w:rPr>
        <w:t>项目名称：珠海红塔仁恒新材料有限公司办公楼三楼中化实验室（旧）改造项目</w:t>
      </w:r>
    </w:p>
    <w:p w14:paraId="29548C83">
      <w:pPr>
        <w:spacing w:line="360" w:lineRule="auto"/>
        <w:ind w:left="640"/>
      </w:pPr>
      <w:r>
        <w:rPr>
          <w:rFonts w:hint="eastAsia" w:ascii="黑体" w:hAnsi="黑体" w:eastAsia="黑体" w:cs="黑体"/>
          <w:sz w:val="32"/>
          <w:szCs w:val="32"/>
        </w:rPr>
        <w:t>采购人：珠海红塔仁恒新材料有限公司</w:t>
      </w:r>
    </w:p>
    <w:p w14:paraId="1CD2A3A1">
      <w:pPr>
        <w:spacing w:line="400" w:lineRule="exact"/>
        <w:ind w:firstLine="480"/>
        <w:rPr>
          <w:rFonts w:ascii="宋体" w:hAnsi="宋体" w:cs="宋体"/>
          <w:kern w:val="0"/>
          <w:sz w:val="24"/>
          <w:szCs w:val="24"/>
        </w:rPr>
      </w:pPr>
      <w:r>
        <w:rPr>
          <w:rFonts w:ascii="宋体" w:hAnsi="宋体" w:cs="宋体"/>
          <w:kern w:val="0"/>
          <w:sz w:val="24"/>
          <w:szCs w:val="24"/>
        </w:rPr>
        <w:t>珠海红塔仁恒新材料有限公司现对“珠海红塔仁恒新材料有限公司办公楼三楼中化实验室（旧）改造项目”进行</w:t>
      </w:r>
      <w:r>
        <w:rPr>
          <w:rFonts w:hint="eastAsia" w:ascii="宋体" w:hAnsi="宋体" w:cs="宋体"/>
          <w:kern w:val="0"/>
          <w:sz w:val="24"/>
          <w:szCs w:val="24"/>
        </w:rPr>
        <w:t>邀请密封报价</w:t>
      </w:r>
      <w:r>
        <w:rPr>
          <w:rFonts w:ascii="宋体" w:hAnsi="宋体" w:cs="宋体"/>
          <w:kern w:val="0"/>
          <w:sz w:val="24"/>
          <w:szCs w:val="24"/>
        </w:rPr>
        <w:t>，</w:t>
      </w:r>
      <w:r>
        <w:rPr>
          <w:rFonts w:hint="eastAsia" w:ascii="宋体" w:hAnsi="宋体" w:cs="宋体"/>
          <w:kern w:val="0"/>
          <w:sz w:val="24"/>
          <w:szCs w:val="24"/>
        </w:rPr>
        <w:t>请应邀单位在202</w:t>
      </w:r>
      <w:r>
        <w:rPr>
          <w:rFonts w:ascii="宋体" w:hAnsi="宋体" w:cs="宋体"/>
          <w:kern w:val="0"/>
          <w:sz w:val="24"/>
          <w:szCs w:val="24"/>
        </w:rPr>
        <w:t>6</w:t>
      </w:r>
      <w:r>
        <w:rPr>
          <w:rFonts w:hint="eastAsia" w:ascii="宋体" w:hAnsi="宋体" w:cs="宋体"/>
          <w:kern w:val="0"/>
          <w:sz w:val="24"/>
          <w:szCs w:val="24"/>
        </w:rPr>
        <w:t>年</w:t>
      </w:r>
      <w:r>
        <w:rPr>
          <w:rFonts w:ascii="宋体" w:hAnsi="宋体" w:cs="宋体"/>
          <w:kern w:val="0"/>
          <w:sz w:val="24"/>
          <w:szCs w:val="24"/>
        </w:rPr>
        <w:t>11</w:t>
      </w:r>
      <w:r>
        <w:rPr>
          <w:rFonts w:hint="eastAsia" w:ascii="宋体" w:hAnsi="宋体" w:cs="宋体"/>
          <w:kern w:val="0"/>
          <w:sz w:val="24"/>
          <w:szCs w:val="24"/>
        </w:rPr>
        <w:t>月</w:t>
      </w:r>
      <w:r>
        <w:rPr>
          <w:rFonts w:ascii="宋体" w:hAnsi="宋体" w:cs="宋体"/>
          <w:kern w:val="0"/>
          <w:sz w:val="24"/>
          <w:szCs w:val="24"/>
        </w:rPr>
        <w:t>3</w:t>
      </w:r>
      <w:r>
        <w:rPr>
          <w:rFonts w:hint="eastAsia" w:ascii="宋体" w:hAnsi="宋体" w:cs="宋体"/>
          <w:kern w:val="0"/>
          <w:sz w:val="24"/>
          <w:szCs w:val="24"/>
        </w:rPr>
        <w:t>日</w:t>
      </w:r>
      <w:r>
        <w:rPr>
          <w:rFonts w:ascii="宋体" w:hAnsi="宋体" w:cs="宋体"/>
          <w:kern w:val="0"/>
          <w:sz w:val="24"/>
          <w:szCs w:val="24"/>
        </w:rPr>
        <w:t>09</w:t>
      </w:r>
      <w:r>
        <w:rPr>
          <w:rFonts w:hint="eastAsia" w:ascii="宋体" w:hAnsi="宋体" w:cs="宋体"/>
          <w:kern w:val="0"/>
          <w:sz w:val="24"/>
          <w:szCs w:val="24"/>
        </w:rPr>
        <w:t>：</w:t>
      </w:r>
      <w:r>
        <w:rPr>
          <w:rFonts w:ascii="宋体" w:hAnsi="宋体" w:cs="宋体"/>
          <w:kern w:val="0"/>
          <w:sz w:val="24"/>
          <w:szCs w:val="24"/>
        </w:rPr>
        <w:t>30</w:t>
      </w:r>
      <w:r>
        <w:rPr>
          <w:rFonts w:hint="eastAsia" w:ascii="宋体" w:hAnsi="宋体" w:cs="宋体"/>
          <w:kern w:val="0"/>
          <w:sz w:val="24"/>
          <w:szCs w:val="24"/>
        </w:rPr>
        <w:t>分前通过现场递交或密封邮寄的方式，按时参加密封报价。</w:t>
      </w:r>
    </w:p>
    <w:p w14:paraId="57DC1082">
      <w:pPr>
        <w:spacing w:line="400" w:lineRule="exact"/>
        <w:ind w:firstLine="480"/>
        <w:rPr>
          <w:rFonts w:ascii="宋体" w:hAnsi="宋体" w:cs="宋体"/>
          <w:b/>
          <w:bCs/>
          <w:kern w:val="0"/>
          <w:sz w:val="24"/>
          <w:szCs w:val="24"/>
        </w:rPr>
      </w:pPr>
      <w:r>
        <w:rPr>
          <w:rFonts w:hint="eastAsia" w:ascii="宋体" w:hAnsi="宋体" w:cs="宋体"/>
          <w:b/>
          <w:bCs/>
          <w:kern w:val="0"/>
          <w:sz w:val="24"/>
          <w:szCs w:val="24"/>
        </w:rPr>
        <w:t>一、项目情况</w:t>
      </w:r>
      <w:bookmarkStart w:id="7" w:name="_GoBack"/>
      <w:bookmarkEnd w:id="7"/>
    </w:p>
    <w:p w14:paraId="30722DD5">
      <w:pPr>
        <w:spacing w:line="400" w:lineRule="exact"/>
        <w:ind w:firstLine="480"/>
        <w:rPr>
          <w:rFonts w:ascii="宋体" w:hAnsi="宋体" w:cs="宋体"/>
          <w:kern w:val="0"/>
          <w:sz w:val="24"/>
          <w:szCs w:val="24"/>
        </w:rPr>
      </w:pPr>
      <w:r>
        <w:rPr>
          <w:rFonts w:hint="eastAsia" w:ascii="宋体" w:hAnsi="宋体" w:cs="宋体"/>
          <w:kern w:val="0"/>
          <w:sz w:val="24"/>
          <w:szCs w:val="24"/>
        </w:rPr>
        <w:t>项目名称：珠海红塔仁恒新材料有限公司办公楼三楼中化实验室（旧）改造项目</w:t>
      </w:r>
    </w:p>
    <w:p w14:paraId="27551FB8">
      <w:pPr>
        <w:spacing w:line="400" w:lineRule="exact"/>
        <w:ind w:firstLine="480"/>
        <w:rPr>
          <w:rFonts w:ascii="宋体" w:hAnsi="宋体" w:cs="宋体"/>
          <w:kern w:val="0"/>
          <w:sz w:val="24"/>
          <w:szCs w:val="24"/>
        </w:rPr>
      </w:pPr>
      <w:r>
        <w:rPr>
          <w:rFonts w:hint="eastAsia" w:ascii="宋体" w:hAnsi="宋体" w:cs="宋体"/>
          <w:kern w:val="0"/>
          <w:sz w:val="24"/>
          <w:szCs w:val="24"/>
        </w:rPr>
        <w:t>预算金额：526689.26元（含暂列金额15340.46元）</w:t>
      </w:r>
    </w:p>
    <w:p w14:paraId="07AE996F">
      <w:pPr>
        <w:spacing w:line="400" w:lineRule="exact"/>
        <w:ind w:firstLine="480"/>
        <w:rPr>
          <w:rFonts w:ascii="宋体" w:hAnsi="宋体" w:cs="宋体"/>
          <w:b/>
          <w:bCs/>
          <w:kern w:val="0"/>
          <w:sz w:val="24"/>
          <w:szCs w:val="24"/>
        </w:rPr>
      </w:pPr>
      <w:r>
        <w:rPr>
          <w:rFonts w:hint="eastAsia" w:ascii="宋体" w:hAnsi="宋体" w:cs="宋体"/>
          <w:b/>
          <w:bCs/>
          <w:kern w:val="0"/>
          <w:sz w:val="24"/>
          <w:szCs w:val="24"/>
        </w:rPr>
        <w:t>二、资格要求</w:t>
      </w:r>
    </w:p>
    <w:p w14:paraId="5040E4A8">
      <w:pPr>
        <w:spacing w:line="400" w:lineRule="exact"/>
        <w:ind w:firstLine="480"/>
        <w:rPr>
          <w:rFonts w:ascii="宋体" w:hAnsi="宋体" w:cs="宋体"/>
          <w:kern w:val="0"/>
          <w:sz w:val="24"/>
          <w:szCs w:val="24"/>
        </w:rPr>
      </w:pPr>
      <w:r>
        <w:rPr>
          <w:rFonts w:hint="eastAsia" w:ascii="宋体" w:hAnsi="宋体" w:cs="宋体"/>
          <w:kern w:val="0"/>
          <w:sz w:val="24"/>
          <w:szCs w:val="24"/>
        </w:rPr>
        <w:t>1、报价人为中华人民共和国境内合法注册的独立法人或其他组织，具有独立法人资格并依法取得企业营业执照，营业执照处于有效期内；</w:t>
      </w:r>
    </w:p>
    <w:p w14:paraId="6490D6BF">
      <w:pPr>
        <w:spacing w:line="400" w:lineRule="exact"/>
        <w:ind w:firstLine="480"/>
        <w:rPr>
          <w:rFonts w:ascii="宋体" w:hAnsi="宋体" w:cs="宋体"/>
          <w:kern w:val="0"/>
          <w:sz w:val="24"/>
          <w:szCs w:val="24"/>
        </w:rPr>
      </w:pPr>
      <w:r>
        <w:rPr>
          <w:rFonts w:hint="eastAsia" w:ascii="宋体" w:hAnsi="宋体" w:cs="宋体"/>
          <w:kern w:val="0"/>
          <w:sz w:val="24"/>
          <w:szCs w:val="24"/>
        </w:rPr>
        <w:t>2、具有建设行政主管部门颁发的建筑工程施工总承包三级及以上资质；或具有建设行政主管部门颁发有效的建筑装修装饰工程专业承包二级（含二级）以上资质（加盖公章）；</w:t>
      </w:r>
    </w:p>
    <w:p w14:paraId="238B55CC">
      <w:pPr>
        <w:spacing w:line="400" w:lineRule="exact"/>
        <w:ind w:firstLine="480"/>
        <w:rPr>
          <w:rFonts w:ascii="宋体" w:hAnsi="宋体" w:cs="宋体"/>
          <w:kern w:val="0"/>
          <w:sz w:val="24"/>
          <w:szCs w:val="24"/>
        </w:rPr>
      </w:pPr>
      <w:r>
        <w:rPr>
          <w:rFonts w:hint="eastAsia" w:ascii="宋体" w:hAnsi="宋体" w:cs="宋体"/>
          <w:kern w:val="0"/>
          <w:sz w:val="24"/>
          <w:szCs w:val="24"/>
        </w:rPr>
        <w:t>3、报价人具有建设行政主管部门颁发有效的安全生产许可证且在有效期内（加盖公章）；</w:t>
      </w:r>
    </w:p>
    <w:p w14:paraId="336748FA">
      <w:pPr>
        <w:spacing w:line="400" w:lineRule="exact"/>
        <w:ind w:firstLine="480"/>
        <w:rPr>
          <w:rFonts w:ascii="宋体" w:hAnsi="宋体" w:cs="宋体"/>
          <w:kern w:val="0"/>
          <w:sz w:val="24"/>
          <w:szCs w:val="24"/>
        </w:rPr>
      </w:pPr>
      <w:r>
        <w:rPr>
          <w:rFonts w:hint="eastAsia" w:ascii="宋体" w:hAnsi="宋体" w:cs="宋体"/>
          <w:kern w:val="0"/>
          <w:sz w:val="24"/>
          <w:szCs w:val="24"/>
        </w:rPr>
        <w:t>4、报价人须具有良好的商业信誉和健全的财务会计制度；报价人须提供经会计师事务所或审计机构审计的近三年财务会计报表复印件，包括资产负债表、现金流量表、利润表等。近三年财务会计报表年份是指：2023年至2025年（报价人的成立时间少于该规定年份的，应提供成立以来的财务会计报表）；</w:t>
      </w:r>
    </w:p>
    <w:p w14:paraId="159A7FC0">
      <w:pPr>
        <w:pStyle w:val="42"/>
        <w:numPr>
          <w:ilvl w:val="0"/>
          <w:numId w:val="7"/>
        </w:numPr>
        <w:spacing w:line="360" w:lineRule="auto"/>
        <w:ind w:firstLine="240"/>
        <w:rPr>
          <w:rFonts w:ascii="宋体" w:hAnsi="宋体" w:cs="宋体"/>
          <w:kern w:val="0"/>
          <w:sz w:val="24"/>
          <w:szCs w:val="24"/>
        </w:rPr>
      </w:pPr>
      <w:r>
        <w:rPr>
          <w:rFonts w:hint="eastAsia" w:ascii="宋体" w:hAnsi="宋体" w:cs="宋体"/>
          <w:kern w:val="0"/>
          <w:sz w:val="24"/>
          <w:szCs w:val="24"/>
        </w:rPr>
        <w:t>5、报价人未被列入“信用中国”网站（www.creditchina.gov.cn）的“失信被执行人名单”；报价人未被列入“国家企业信用信息公示系统”（www.gsxt.gov.cn）的“严重违法失信名单（黑名单）”。对列入失信被执行人或严重违法失信名单（黑名单）的报价人拒绝参与本次报价活动。报价文件中须提供网页截图复印件加盖报价人公章。</w:t>
      </w:r>
    </w:p>
    <w:p w14:paraId="6382CFF0">
      <w:pPr>
        <w:pStyle w:val="43"/>
        <w:ind w:left="0" w:firstLine="0" w:firstLineChars="0"/>
        <w:rPr>
          <w:rFonts w:ascii="仿宋" w:hAnsi="仿宋" w:eastAsia="仿宋" w:cs="仿宋"/>
          <w:b/>
          <w:bCs/>
          <w:sz w:val="24"/>
          <w:szCs w:val="24"/>
        </w:rPr>
      </w:pPr>
      <w:r>
        <w:rPr>
          <w:rFonts w:hint="eastAsia" w:ascii="仿宋" w:hAnsi="仿宋" w:eastAsia="仿宋" w:cs="仿宋"/>
          <w:b/>
          <w:bCs/>
          <w:sz w:val="24"/>
          <w:szCs w:val="24"/>
        </w:rPr>
        <w:t>用户需求书（报价单位必须响应条件）</w:t>
      </w:r>
    </w:p>
    <w:p w14:paraId="319E69FD">
      <w:pPr>
        <w:snapToGrid w:val="0"/>
        <w:spacing w:line="360" w:lineRule="auto"/>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说明：</w:t>
      </w:r>
    </w:p>
    <w:p w14:paraId="2554DBA4">
      <w:pPr>
        <w:widowControl/>
        <w:tabs>
          <w:tab w:val="left" w:pos="-200"/>
        </w:tabs>
        <w:snapToGrid w:val="0"/>
        <w:spacing w:line="360" w:lineRule="auto"/>
        <w:ind w:left="42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报价人须对本项目的报价标的进行整体响应，任何只对其中一部分报价标的进行的响应都被视为无效报价。</w:t>
      </w:r>
    </w:p>
    <w:p w14:paraId="437AD60E">
      <w:pPr>
        <w:widowControl/>
        <w:snapToGrid w:val="0"/>
        <w:spacing w:line="360" w:lineRule="auto"/>
        <w:ind w:left="420"/>
        <w:rPr>
          <w:rFonts w:asciiTheme="minorEastAsia" w:hAnsiTheme="minorEastAsia" w:eastAsiaTheme="minorEastAsia"/>
          <w:sz w:val="24"/>
          <w:szCs w:val="24"/>
        </w:rPr>
      </w:pPr>
      <w:r>
        <w:rPr>
          <w:rFonts w:hint="eastAsia" w:cs="宋体" w:asciiTheme="minorEastAsia" w:hAnsiTheme="minorEastAsia" w:eastAsiaTheme="minorEastAsia"/>
          <w:b/>
          <w:bCs/>
          <w:sz w:val="24"/>
          <w:szCs w:val="24"/>
        </w:rPr>
        <w:t>用户需求书中标注“★”</w:t>
      </w:r>
      <w:r>
        <w:rPr>
          <w:rFonts w:hint="eastAsia" w:cs="宋体" w:asciiTheme="minorEastAsia" w:hAnsiTheme="minorEastAsia" w:eastAsiaTheme="minorEastAsia"/>
          <w:b/>
          <w:sz w:val="24"/>
          <w:szCs w:val="24"/>
        </w:rPr>
        <w:t>号部分为关键技术参数、功能、要求，任何对这些“★”号条款的负偏离或者不响应将被视为未实质性响应</w:t>
      </w:r>
      <w:r>
        <w:rPr>
          <w:rFonts w:hint="eastAsia" w:cs="宋体" w:asciiTheme="minorEastAsia" w:hAnsiTheme="minorEastAsia" w:eastAsiaTheme="minorEastAsia"/>
          <w:b/>
          <w:bCs/>
          <w:sz w:val="24"/>
          <w:szCs w:val="24"/>
        </w:rPr>
        <w:t>报价文件</w:t>
      </w:r>
      <w:r>
        <w:rPr>
          <w:rFonts w:hint="eastAsia" w:cs="宋体" w:asciiTheme="minorEastAsia" w:hAnsiTheme="minorEastAsia" w:eastAsiaTheme="minorEastAsia"/>
          <w:b/>
          <w:sz w:val="24"/>
          <w:szCs w:val="24"/>
        </w:rPr>
        <w:t>要求而作无效报价处理</w:t>
      </w:r>
      <w:r>
        <w:rPr>
          <w:rFonts w:hint="eastAsia" w:cs="宋体" w:asciiTheme="minorEastAsia" w:hAnsiTheme="minorEastAsia" w:eastAsiaTheme="minorEastAsia"/>
          <w:b/>
          <w:bCs/>
          <w:sz w:val="24"/>
          <w:szCs w:val="24"/>
        </w:rPr>
        <w:t>。报价文件中须按照“★”条款的要求的逐条响应（若要求提供其他证明材料，还须提供要求的证明材料）。</w:t>
      </w:r>
    </w:p>
    <w:p w14:paraId="5A72A8C2">
      <w:pPr>
        <w:widowControl/>
        <w:snapToGrid w:val="0"/>
        <w:spacing w:line="360" w:lineRule="auto"/>
        <w:ind w:left="42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用户需求书中标注“▲”号条款为重要技术参数</w:t>
      </w:r>
      <w:r>
        <w:rPr>
          <w:rFonts w:hint="eastAsia" w:cs="宋体" w:asciiTheme="minorEastAsia" w:hAnsiTheme="minorEastAsia" w:eastAsiaTheme="minorEastAsia"/>
          <w:b/>
          <w:sz w:val="24"/>
          <w:szCs w:val="24"/>
        </w:rPr>
        <w:t>、功能、要求</w:t>
      </w:r>
      <w:r>
        <w:rPr>
          <w:rFonts w:hint="eastAsia" w:cs="宋体" w:asciiTheme="minorEastAsia" w:hAnsiTheme="minorEastAsia" w:eastAsiaTheme="minorEastAsia"/>
          <w:b/>
          <w:bCs/>
          <w:sz w:val="24"/>
          <w:szCs w:val="24"/>
        </w:rPr>
        <w:t>，报价文件中须按照“▲”条款的要求逐条响应并标注证明文件所在页码（若要求提供其他证明材料，还须提供要求的证明材料），“▲”条款负偏离或者不响应，对应项将不予以计分，但不作为无效报价条款。</w:t>
      </w:r>
    </w:p>
    <w:p w14:paraId="7BC0F3DD">
      <w:pPr>
        <w:widowControl/>
        <w:snapToGrid w:val="0"/>
        <w:spacing w:line="360" w:lineRule="auto"/>
        <w:ind w:left="42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 xml:space="preserve">报价（总价）中不得包含报价文件要求以外的内容，否则，在评审时不予核减。若报价有缺漏项的，缺漏项部分的价格视为已包含在报价（总价）中，中标后不作任何调整。 </w:t>
      </w:r>
    </w:p>
    <w:p w14:paraId="6F414088">
      <w:pPr>
        <w:pStyle w:val="42"/>
        <w:ind w:firstLine="210"/>
      </w:pPr>
    </w:p>
    <w:p w14:paraId="2C7015F0">
      <w:pPr>
        <w:pStyle w:val="149"/>
        <w:numPr>
          <w:ilvl w:val="0"/>
          <w:numId w:val="8"/>
        </w:numPr>
        <w:rPr>
          <w:kern w:val="2"/>
        </w:rPr>
      </w:pPr>
      <w:r>
        <w:rPr>
          <w:rFonts w:hint="eastAsia" w:asciiTheme="minorEastAsia" w:hAnsiTheme="minorEastAsia" w:eastAsiaTheme="minorEastAsia"/>
        </w:rPr>
        <w:t>★</w:t>
      </w:r>
      <w:r>
        <w:rPr>
          <w:rFonts w:hint="eastAsia"/>
        </w:rPr>
        <w:t>珠海红塔仁恒新材料有限公司办公楼三楼中化实验室（旧）改造项目</w:t>
      </w:r>
      <w:r>
        <w:rPr>
          <w:rFonts w:hint="eastAsia"/>
          <w:kern w:val="2"/>
        </w:rPr>
        <w:t>，主要工程量：详见设计图纸及预算书工程量。</w:t>
      </w:r>
    </w:p>
    <w:p w14:paraId="03BADD5C">
      <w:pPr>
        <w:pStyle w:val="149"/>
        <w:numPr>
          <w:ilvl w:val="0"/>
          <w:numId w:val="8"/>
        </w:numPr>
        <w:rPr>
          <w:rFonts w:ascii="仿宋" w:hAnsi="仿宋" w:eastAsia="仿宋" w:cs="仿宋"/>
          <w:kern w:val="2"/>
        </w:rPr>
      </w:pPr>
      <w:r>
        <w:rPr>
          <w:rFonts w:hint="eastAsia" w:asciiTheme="minorEastAsia" w:hAnsiTheme="minorEastAsia" w:eastAsiaTheme="minorEastAsia"/>
          <w:b/>
          <w:bCs/>
        </w:rPr>
        <w:t>★</w:t>
      </w:r>
      <w:r>
        <w:rPr>
          <w:rFonts w:hint="eastAsia" w:asciiTheme="minorEastAsia" w:hAnsiTheme="minorEastAsia" w:eastAsiaTheme="minorEastAsia"/>
        </w:rPr>
        <w:t>（1）</w:t>
      </w:r>
      <w:r>
        <w:rPr>
          <w:rFonts w:hint="eastAsia"/>
        </w:rPr>
        <w:t>支付合同暂定总价的【</w:t>
      </w:r>
      <w:r>
        <w:t>3</w:t>
      </w:r>
      <w:r>
        <w:rPr>
          <w:rFonts w:hint="eastAsia"/>
        </w:rPr>
        <w:t>0】%，即人民币</w:t>
      </w:r>
      <w:r>
        <w:rPr>
          <w:u w:val="single"/>
        </w:rPr>
        <w:t xml:space="preserve">          </w:t>
      </w:r>
      <w:r>
        <w:rPr>
          <w:rFonts w:hint="eastAsia"/>
        </w:rPr>
        <w:t xml:space="preserve">元，付款条件为： </w:t>
      </w:r>
      <w:r>
        <w:rPr>
          <w:rFonts w:hint="eastAsia"/>
          <w:b/>
          <w:bCs/>
          <w:u w:val="single"/>
        </w:rPr>
        <w:t>签订合同后</w:t>
      </w:r>
      <w:r>
        <w:rPr>
          <w:b/>
          <w:bCs/>
          <w:u w:val="single"/>
        </w:rPr>
        <w:t>7</w:t>
      </w:r>
      <w:r>
        <w:rPr>
          <w:rFonts w:hint="eastAsia"/>
          <w:b/>
          <w:bCs/>
          <w:u w:val="single"/>
        </w:rPr>
        <w:t>个工作日内</w:t>
      </w:r>
      <w:r>
        <w:rPr>
          <w:rFonts w:hint="eastAsia"/>
        </w:rPr>
        <w:t>。</w:t>
      </w:r>
    </w:p>
    <w:p w14:paraId="28533783">
      <w:pPr>
        <w:spacing w:line="360" w:lineRule="auto"/>
        <w:ind w:firstLine="241" w:firstLineChars="100"/>
        <w:rPr>
          <w:rFonts w:ascii="宋体" w:hAnsi="宋体" w:cs="宋体"/>
          <w:sz w:val="24"/>
          <w:szCs w:val="24"/>
        </w:rPr>
      </w:pPr>
      <w:r>
        <w:rPr>
          <w:rFonts w:hint="eastAsia" w:cs="宋体" w:asciiTheme="minorEastAsia" w:hAnsiTheme="minorEastAsia" w:eastAsiaTheme="minorEastAsia"/>
          <w:b/>
          <w:bCs/>
          <w:sz w:val="24"/>
          <w:szCs w:val="24"/>
        </w:rPr>
        <w:t>★</w:t>
      </w:r>
      <w:r>
        <w:rPr>
          <w:rFonts w:hint="eastAsia" w:ascii="宋体" w:hAnsi="宋体" w:cs="宋体"/>
          <w:sz w:val="24"/>
          <w:szCs w:val="24"/>
        </w:rPr>
        <w:t>（2）支付至结算审核总价【97】%， 付款条件为：</w:t>
      </w:r>
      <w:r>
        <w:rPr>
          <w:rFonts w:hint="eastAsia" w:ascii="宋体" w:hAnsi="宋体" w:cs="宋体"/>
          <w:b/>
          <w:bCs/>
          <w:sz w:val="24"/>
          <w:szCs w:val="24"/>
          <w:u w:val="single"/>
        </w:rPr>
        <w:t>工程竣工验收合格且甲方收到乙方开具的合同结算总额全额的增值税专用发票后支付。</w:t>
      </w:r>
    </w:p>
    <w:p w14:paraId="1B856C2B">
      <w:pPr>
        <w:spacing w:line="360" w:lineRule="auto"/>
        <w:ind w:firstLine="241" w:firstLineChars="100"/>
        <w:rPr>
          <w:rFonts w:ascii="宋体" w:hAnsi="宋体" w:cs="宋体"/>
          <w:sz w:val="24"/>
          <w:szCs w:val="24"/>
        </w:rPr>
      </w:pPr>
      <w:r>
        <w:rPr>
          <w:rFonts w:hint="eastAsia" w:cs="宋体" w:asciiTheme="minorEastAsia" w:hAnsiTheme="minorEastAsia" w:eastAsiaTheme="minorEastAsia"/>
          <w:b/>
          <w:bCs/>
          <w:sz w:val="24"/>
          <w:szCs w:val="24"/>
        </w:rPr>
        <w:t>★</w:t>
      </w: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 xml:space="preserve">）余款为保修金：本工程质量保修金为合同结算总价款的【3】%，质量保修期满，工程不发生任何质量问题及双方无其他争议后甲方于 </w:t>
      </w:r>
      <w:r>
        <w:rPr>
          <w:rFonts w:ascii="宋体" w:hAnsi="宋体" w:cs="宋体"/>
          <w:sz w:val="24"/>
          <w:szCs w:val="24"/>
        </w:rPr>
        <w:t xml:space="preserve">5 </w:t>
      </w:r>
      <w:r>
        <w:rPr>
          <w:rFonts w:hint="eastAsia" w:ascii="宋体" w:hAnsi="宋体" w:cs="宋体"/>
          <w:sz w:val="24"/>
          <w:szCs w:val="24"/>
        </w:rPr>
        <w:t>个工作日内一次性支付（不计利息）。</w:t>
      </w:r>
    </w:p>
    <w:p w14:paraId="0955057B">
      <w:pPr>
        <w:pStyle w:val="149"/>
        <w:numPr>
          <w:ilvl w:val="0"/>
          <w:numId w:val="8"/>
        </w:numPr>
      </w:pPr>
      <w:r>
        <w:rPr>
          <w:rFonts w:hint="eastAsia" w:asciiTheme="minorEastAsia" w:hAnsiTheme="minorEastAsia" w:eastAsiaTheme="minorEastAsia"/>
          <w:b/>
          <w:bCs/>
        </w:rPr>
        <w:t>★</w:t>
      </w:r>
      <w:r>
        <w:rPr>
          <w:rFonts w:hint="eastAsia"/>
        </w:rPr>
        <w:t>本项目不接受联合体报价；</w:t>
      </w:r>
    </w:p>
    <w:p w14:paraId="14F55A30">
      <w:pPr>
        <w:pStyle w:val="149"/>
        <w:numPr>
          <w:ilvl w:val="0"/>
          <w:numId w:val="8"/>
        </w:numPr>
        <w:rPr>
          <w:kern w:val="2"/>
        </w:rPr>
      </w:pPr>
      <w:r>
        <w:rPr>
          <w:rFonts w:hint="eastAsia" w:asciiTheme="minorEastAsia" w:hAnsiTheme="minorEastAsia" w:eastAsiaTheme="minorEastAsia"/>
          <w:b/>
          <w:bCs/>
        </w:rPr>
        <w:t>★</w:t>
      </w:r>
      <w:r>
        <w:rPr>
          <w:rFonts w:hint="eastAsia"/>
        </w:rPr>
        <w:t>承担本项目的项目经理要求：</w:t>
      </w:r>
    </w:p>
    <w:p w14:paraId="5BD1BCFF">
      <w:pPr>
        <w:pStyle w:val="149"/>
      </w:pPr>
      <w:r>
        <w:t>①</w:t>
      </w:r>
      <w:r>
        <w:rPr>
          <w:rFonts w:hint="eastAsia"/>
        </w:rPr>
        <w:t>具有建设行政主管部门颁发的[建筑工程]专业[二]级或以上注册建造师资格和《建筑施工企业管理人员安全生产考核合格证书》B证（如提供建造师电子证书，打印电子证书后应在个人签名处手写本人签名；如证书上未明示具体签名处的，可在证书空白处手写本人签名。未手写本人签名或与签名图像笔迹不一致的，该电子证书无效。报价文件中须提供证书及相关证明材料复印件加盖报价人公章）</w:t>
      </w:r>
    </w:p>
    <w:p w14:paraId="7915BCA7">
      <w:pPr>
        <w:pStyle w:val="149"/>
      </w:pPr>
      <w:r>
        <w:t>②</w:t>
      </w:r>
      <w:r>
        <w:rPr>
          <w:rFonts w:hint="eastAsia"/>
        </w:rPr>
        <w:t>须为报价人的正式员工，须提供以上人员开标前在报价人单位近三个月内任意一个月的社保证明（报价文件中须提供社保证明材料复印件加盖报价人公章</w:t>
      </w:r>
    </w:p>
    <w:p w14:paraId="031FC701">
      <w:pPr>
        <w:pStyle w:val="149"/>
        <w:numPr>
          <w:ilvl w:val="0"/>
          <w:numId w:val="8"/>
        </w:numPr>
      </w:pPr>
      <w:r>
        <w:rPr>
          <w:rFonts w:hint="eastAsia"/>
        </w:rPr>
        <w:t>★承担本项目的管理人员要求</w:t>
      </w:r>
    </w:p>
    <w:p w14:paraId="56DDE01C">
      <w:pPr>
        <w:pStyle w:val="149"/>
      </w:pPr>
      <w:r>
        <w:t>①</w:t>
      </w:r>
      <w:r>
        <w:rPr>
          <w:rFonts w:hint="eastAsia"/>
        </w:rPr>
        <w:t>报价人须配备项目负责人1名，具有建设行政主管部门颁发的[建筑工程]专业[二]级或以上注册建造师资格和《建筑施工企业管理人员安全生产考核合格证书》B证；</w:t>
      </w:r>
    </w:p>
    <w:p w14:paraId="7FB1652D">
      <w:pPr>
        <w:pStyle w:val="149"/>
      </w:pPr>
      <w:r>
        <w:t>②</w:t>
      </w:r>
      <w:r>
        <w:rPr>
          <w:rFonts w:hint="eastAsia"/>
        </w:rPr>
        <w:t>报价人须配备专职安全员1名，具有在有效期内的《建筑施工企业管理人员安全生产考核合格证书》C证；</w:t>
      </w:r>
    </w:p>
    <w:p w14:paraId="671FA63B">
      <w:pPr>
        <w:pStyle w:val="149"/>
        <w:numPr>
          <w:ilvl w:val="0"/>
          <w:numId w:val="8"/>
        </w:numPr>
      </w:pPr>
      <w:r>
        <w:rPr>
          <w:rFonts w:hint="eastAsia" w:asciiTheme="minorEastAsia" w:hAnsiTheme="minorEastAsia" w:eastAsiaTheme="minorEastAsia"/>
          <w:b/>
          <w:bCs/>
        </w:rPr>
        <w:t>★</w:t>
      </w:r>
      <w:r>
        <w:rPr>
          <w:rFonts w:hint="eastAsia"/>
        </w:rPr>
        <w:t>严格遵守执行甲方安全管理制度，做好质量及安全管理预防管控工作，做好工完场清卫生及人员的安全文明施工，做好特种作业工作票审批及持证上岗，配合甲方的指令落实施工。</w:t>
      </w:r>
    </w:p>
    <w:p w14:paraId="44390664">
      <w:pPr>
        <w:pStyle w:val="149"/>
        <w:numPr>
          <w:ilvl w:val="0"/>
          <w:numId w:val="8"/>
        </w:numPr>
      </w:pPr>
      <w:r>
        <w:rPr>
          <w:rFonts w:hint="eastAsia"/>
        </w:rPr>
        <w:t>★本工程合同工期共计</w:t>
      </w:r>
      <w:r>
        <w:rPr>
          <w:b/>
          <w:bCs/>
          <w:u w:val="single"/>
        </w:rPr>
        <w:t>60</w:t>
      </w:r>
      <w:r>
        <w:rPr>
          <w:rFonts w:hint="eastAsia"/>
        </w:rPr>
        <w:t>日历天。</w:t>
      </w:r>
    </w:p>
    <w:p w14:paraId="4FC1EBF6">
      <w:pPr>
        <w:pStyle w:val="149"/>
        <w:numPr>
          <w:ilvl w:val="0"/>
          <w:numId w:val="8"/>
        </w:numPr>
      </w:pPr>
      <w:r>
        <w:rPr>
          <w:rFonts w:hint="eastAsia"/>
        </w:rPr>
        <w:t>★质量标准要求：</w:t>
      </w:r>
      <w:r>
        <w:rPr>
          <w:rFonts w:hint="eastAsia"/>
          <w:color w:val="000000"/>
        </w:rPr>
        <w:t>执行</w:t>
      </w:r>
      <w:r>
        <w:rPr>
          <w:rFonts w:hint="eastAsia"/>
          <w:color w:val="000000"/>
          <w:lang w:val="hr-HR"/>
        </w:rPr>
        <w:t>国家</w:t>
      </w:r>
      <w:r>
        <w:rPr>
          <w:rFonts w:hint="eastAsia"/>
          <w:color w:val="000000"/>
        </w:rPr>
        <w:t>、</w:t>
      </w:r>
      <w:r>
        <w:rPr>
          <w:rFonts w:hint="eastAsia"/>
          <w:color w:val="000000"/>
          <w:lang w:val="hr-HR"/>
        </w:rPr>
        <w:t>广东省、</w:t>
      </w:r>
      <w:r>
        <w:rPr>
          <w:rFonts w:hint="eastAsia"/>
          <w:color w:val="000000"/>
        </w:rPr>
        <w:t>珠海</w:t>
      </w:r>
      <w:r>
        <w:rPr>
          <w:rFonts w:hint="eastAsia"/>
        </w:rPr>
        <w:t>市现行规范、要求及</w:t>
      </w:r>
      <w:r>
        <w:rPr>
          <w:rFonts w:hint="eastAsia"/>
          <w:lang w:val="hr-HR"/>
        </w:rPr>
        <w:t>标准。</w:t>
      </w:r>
    </w:p>
    <w:p w14:paraId="5AB705D0">
      <w:pPr>
        <w:pStyle w:val="149"/>
        <w:numPr>
          <w:ilvl w:val="0"/>
          <w:numId w:val="8"/>
        </w:numPr>
      </w:pPr>
      <w:r>
        <w:rPr>
          <w:rFonts w:hint="eastAsia" w:asciiTheme="minorEastAsia" w:hAnsiTheme="minorEastAsia" w:eastAsiaTheme="minorEastAsia"/>
          <w:b/>
          <w:bCs/>
        </w:rPr>
        <w:t>★</w:t>
      </w:r>
      <w:r>
        <w:rPr>
          <w:rFonts w:hint="eastAsia"/>
        </w:rPr>
        <w:t>工程乙方式为：包工、包料、包工期、包质量、包验收、包安全文明施工。</w:t>
      </w:r>
    </w:p>
    <w:p w14:paraId="3A66F473">
      <w:pPr>
        <w:pStyle w:val="149"/>
        <w:numPr>
          <w:ilvl w:val="0"/>
          <w:numId w:val="8"/>
        </w:numPr>
      </w:pPr>
      <w:r>
        <w:rPr>
          <w:rFonts w:hint="eastAsia" w:asciiTheme="minorEastAsia" w:hAnsiTheme="minorEastAsia" w:eastAsiaTheme="minorEastAsia"/>
          <w:b/>
          <w:bCs/>
        </w:rPr>
        <w:t>★</w:t>
      </w:r>
      <w:r>
        <w:rPr>
          <w:rFonts w:hint="eastAsia"/>
        </w:rPr>
        <w:t>每个工序要经甲方</w:t>
      </w:r>
      <w:r>
        <w:rPr>
          <w:rFonts w:hint="eastAsia"/>
          <w:color w:val="FF0000"/>
        </w:rPr>
        <w:t>隐蔽验收</w:t>
      </w:r>
      <w:r>
        <w:rPr>
          <w:rFonts w:hint="eastAsia"/>
        </w:rPr>
        <w:t>通过后才能开展下一道施工。</w:t>
      </w:r>
    </w:p>
    <w:p w14:paraId="1ABCAB3C">
      <w:pPr>
        <w:pStyle w:val="149"/>
        <w:numPr>
          <w:ilvl w:val="0"/>
          <w:numId w:val="8"/>
        </w:numPr>
      </w:pPr>
      <w:r>
        <w:rPr>
          <w:rFonts w:hint="eastAsia" w:asciiTheme="minorEastAsia" w:hAnsiTheme="minorEastAsia" w:eastAsiaTheme="minorEastAsia"/>
          <w:b/>
          <w:bCs/>
        </w:rPr>
        <w:t>★</w:t>
      </w:r>
      <w:r>
        <w:rPr>
          <w:rFonts w:hint="eastAsia"/>
        </w:rPr>
        <w:t>所有材料进场报送</w:t>
      </w:r>
      <w:r>
        <w:rPr>
          <w:rFonts w:hint="eastAsia"/>
          <w:color w:val="FF0000"/>
        </w:rPr>
        <w:t>甲方验收</w:t>
      </w:r>
      <w:r>
        <w:rPr>
          <w:rFonts w:hint="eastAsia"/>
        </w:rPr>
        <w:t>同意后才能使用。</w:t>
      </w:r>
    </w:p>
    <w:p w14:paraId="5301CCE6">
      <w:pPr>
        <w:pStyle w:val="149"/>
        <w:numPr>
          <w:ilvl w:val="0"/>
          <w:numId w:val="8"/>
        </w:numPr>
      </w:pPr>
      <w:r>
        <w:rPr>
          <w:rFonts w:hint="eastAsia" w:asciiTheme="minorEastAsia" w:hAnsiTheme="minorEastAsia" w:eastAsiaTheme="minorEastAsia"/>
          <w:b/>
          <w:bCs/>
        </w:rPr>
        <w:t>★</w:t>
      </w:r>
      <w:r>
        <w:rPr>
          <w:rFonts w:hint="eastAsia"/>
        </w:rPr>
        <w:t>厂区内部施工，按甲方要求做好施工现场材料堆放，做好围蔽警示标语，警示灯的现场配备，做好防控粉尘、噪音工作。</w:t>
      </w:r>
    </w:p>
    <w:p w14:paraId="071E84ED">
      <w:pPr>
        <w:pStyle w:val="149"/>
        <w:numPr>
          <w:ilvl w:val="0"/>
          <w:numId w:val="8"/>
        </w:numPr>
      </w:pPr>
      <w:r>
        <w:rPr>
          <w:rFonts w:hint="eastAsia" w:asciiTheme="minorEastAsia" w:hAnsiTheme="minorEastAsia" w:eastAsiaTheme="minorEastAsia"/>
          <w:b/>
          <w:bCs/>
        </w:rPr>
        <w:t>★</w:t>
      </w:r>
      <w:r>
        <w:rPr>
          <w:rFonts w:hint="eastAsia"/>
        </w:rPr>
        <w:t>开工前报施工方案和计划给甲方审核批准后再施工。</w:t>
      </w:r>
    </w:p>
    <w:p w14:paraId="38DE24C1">
      <w:pPr>
        <w:pStyle w:val="149"/>
        <w:numPr>
          <w:ilvl w:val="0"/>
          <w:numId w:val="8"/>
        </w:numPr>
        <w:rPr>
          <w:rFonts w:ascii="仿宋" w:hAnsi="仿宋" w:eastAsia="仿宋" w:cs="仿宋"/>
        </w:rPr>
      </w:pPr>
      <w:r>
        <w:rPr>
          <w:rFonts w:hint="eastAsia"/>
          <w:b/>
        </w:rPr>
        <w:t>★</w:t>
      </w:r>
      <w:r>
        <w:rPr>
          <w:rFonts w:hint="eastAsia"/>
        </w:rPr>
        <w:t>质保期：本工程保修期为二年，自竣工验收合格之日起计算。乙方承包的全部工程内容均属保修范围（包括但不限于水电工程（包含水电安装范围内容的所有零配件的维修）、装修施工工程</w:t>
      </w:r>
      <w:r>
        <w:rPr>
          <w:rFonts w:hint="eastAsia" w:ascii="仿宋" w:hAnsi="仿宋" w:eastAsia="仿宋" w:cs="仿宋"/>
          <w:kern w:val="2"/>
        </w:rPr>
        <w:t>。</w:t>
      </w:r>
    </w:p>
    <w:p w14:paraId="3D34E3D8">
      <w:pPr>
        <w:pStyle w:val="149"/>
        <w:numPr>
          <w:ilvl w:val="0"/>
          <w:numId w:val="8"/>
        </w:numPr>
      </w:pPr>
      <w:r>
        <w:rPr>
          <w:rFonts w:hint="eastAsia" w:asciiTheme="minorEastAsia" w:hAnsiTheme="minorEastAsia" w:eastAsiaTheme="minorEastAsia"/>
          <w:b/>
          <w:bCs/>
        </w:rPr>
        <w:t>★</w:t>
      </w:r>
      <w:r>
        <w:rPr>
          <w:rFonts w:hint="eastAsia"/>
        </w:rPr>
        <w:t>签订施工合同2个工作日后开始计算工期。</w:t>
      </w:r>
    </w:p>
    <w:p w14:paraId="3115A63E">
      <w:pPr>
        <w:pStyle w:val="149"/>
        <w:numPr>
          <w:ilvl w:val="0"/>
          <w:numId w:val="8"/>
        </w:numPr>
      </w:pPr>
      <w:r>
        <w:rPr>
          <w:rFonts w:hint="eastAsia" w:asciiTheme="minorEastAsia" w:hAnsiTheme="minorEastAsia" w:eastAsiaTheme="minorEastAsia"/>
          <w:b/>
          <w:bCs/>
        </w:rPr>
        <w:t>★</w:t>
      </w:r>
      <w:r>
        <w:rPr>
          <w:rFonts w:hint="eastAsia"/>
        </w:rPr>
        <w:t>报价价低于</w:t>
      </w:r>
      <w:r>
        <w:rPr>
          <w:rFonts w:hint="eastAsia"/>
          <w:color w:val="FF0000"/>
        </w:rPr>
        <w:t>栏标价</w:t>
      </w:r>
      <w:r>
        <w:rPr>
          <w:color w:val="FF0000"/>
        </w:rPr>
        <w:t>6</w:t>
      </w:r>
      <w:r>
        <w:rPr>
          <w:rFonts w:hint="eastAsia"/>
          <w:color w:val="FF0000"/>
        </w:rPr>
        <w:t>0%的</w:t>
      </w:r>
      <w:r>
        <w:rPr>
          <w:rFonts w:hint="eastAsia"/>
        </w:rPr>
        <w:t>超低价单位，必须由具备造价资质的第三方单位出具详细的工程成</w:t>
      </w:r>
      <w:r>
        <w:rPr>
          <w:rFonts w:hint="eastAsia"/>
          <w:color w:val="FF0000"/>
        </w:rPr>
        <w:t>本核算报告</w:t>
      </w:r>
      <w:r>
        <w:rPr>
          <w:rFonts w:hint="eastAsia"/>
        </w:rPr>
        <w:t>，若低于拦标价6</w:t>
      </w:r>
      <w:r>
        <w:t>0%</w:t>
      </w:r>
      <w:r>
        <w:rPr>
          <w:rFonts w:hint="eastAsia"/>
        </w:rPr>
        <w:t>且封装文件内无第三方造价单位出具的成本核算报告，则为无效报价。</w:t>
      </w:r>
    </w:p>
    <w:p w14:paraId="52BDCA9D">
      <w:pPr>
        <w:pStyle w:val="149"/>
        <w:numPr>
          <w:ilvl w:val="0"/>
          <w:numId w:val="8"/>
        </w:numPr>
      </w:pPr>
      <w:r>
        <w:rPr>
          <w:rFonts w:hint="eastAsia" w:asciiTheme="minorEastAsia" w:hAnsiTheme="minorEastAsia" w:eastAsiaTheme="minorEastAsia"/>
          <w:b/>
          <w:bCs/>
        </w:rPr>
        <w:t>★</w:t>
      </w:r>
      <w:r>
        <w:rPr>
          <w:rFonts w:asciiTheme="minorEastAsia" w:hAnsiTheme="minorEastAsia" w:eastAsiaTheme="minorEastAsia"/>
          <w:b/>
          <w:bCs/>
        </w:rPr>
        <w:t>本项目不强制供应商到现场勘察。供应商可自行前往项目现场，了解施工条件、材料堆放位置、搬运通道、作业面、楼层标高、场地限制及其他可能影响报价的因素。采购人提供的现场说明、图纸、照片等资料仅供供应商报价参考，不替代供应商自身的判断义务。供应商应充分考虑本项目现场施工实际存在材料需人工搬运至施工部位的情形，包括但不限于因场地狭窄、通道受限、机械无法进入、楼层或标高限制、作业面分散等原因产生的人工搬运、二次搬运、垂直运输、材料保护及相应安全防护等费用。上述费用均应纳入响应报价</w:t>
      </w:r>
      <w:r>
        <w:rPr>
          <w:rFonts w:hint="eastAsia" w:asciiTheme="minorEastAsia" w:hAnsiTheme="minorEastAsia" w:eastAsiaTheme="minorEastAsia"/>
          <w:b/>
          <w:bCs/>
        </w:rPr>
        <w:t>。</w:t>
      </w:r>
      <w:r>
        <w:rPr>
          <w:rFonts w:asciiTheme="minorEastAsia" w:hAnsiTheme="minorEastAsia" w:eastAsiaTheme="minorEastAsia"/>
          <w:b/>
          <w:bCs/>
        </w:rPr>
        <w:t>供应商提交响应文件，即视为已对现场条件及人工搬运因素进行充分评估，并已将人工搬运相关全部费用计入报价。成交后，供应商不得以“未到现场勘察”“不了解搬运条件”“现场情况与预期不符”“搬运距离或难度超出估计”等任何理由，主张增加合同价款、提出费用索赔或要求调整报价。响应文件中未列明人工搬运费，或漏报、少报的，视为该费用已包含在其总报价中，采购人不另行支</w:t>
      </w:r>
      <w:r>
        <w:rPr>
          <w:rFonts w:hint="eastAsia" w:asciiTheme="minorEastAsia" w:hAnsiTheme="minorEastAsia" w:eastAsiaTheme="minorEastAsia"/>
          <w:b/>
          <w:bCs/>
        </w:rPr>
        <w:t>付。</w:t>
      </w:r>
    </w:p>
    <w:p w14:paraId="6B7661AE">
      <w:pPr>
        <w:pStyle w:val="149"/>
      </w:pPr>
    </w:p>
    <w:p w14:paraId="2CE5AF03">
      <w:pPr>
        <w:pStyle w:val="149"/>
        <w:rPr>
          <w:b/>
          <w:bCs/>
        </w:rPr>
      </w:pPr>
      <w:r>
        <w:rPr>
          <w:rFonts w:hint="eastAsia"/>
          <w:b/>
          <w:bCs/>
        </w:rPr>
        <w:t>三、报价文件提交</w:t>
      </w:r>
    </w:p>
    <w:p w14:paraId="1386F5EB">
      <w:pPr>
        <w:tabs>
          <w:tab w:val="left" w:pos="1080"/>
        </w:tabs>
        <w:spacing w:line="360" w:lineRule="auto"/>
        <w:rPr>
          <w:rFonts w:ascii="宋体" w:hAnsi="宋体" w:cs="宋体"/>
          <w:sz w:val="24"/>
          <w:szCs w:val="24"/>
        </w:rPr>
      </w:pPr>
      <w:r>
        <w:rPr>
          <w:rFonts w:hint="eastAsia" w:ascii="宋体" w:hAnsi="宋体" w:cs="宋体"/>
          <w:sz w:val="24"/>
          <w:szCs w:val="24"/>
        </w:rPr>
        <w:t>时间：</w:t>
      </w:r>
      <w:r>
        <w:rPr>
          <w:rFonts w:hint="eastAsia" w:ascii="宋体" w:hAnsi="宋体" w:cs="宋体"/>
          <w:sz w:val="24"/>
          <w:szCs w:val="24"/>
          <w:u w:val="single"/>
        </w:rPr>
        <w:t>202</w:t>
      </w:r>
      <w:r>
        <w:rPr>
          <w:rFonts w:ascii="宋体" w:hAnsi="宋体" w:cs="宋体"/>
          <w:sz w:val="24"/>
          <w:szCs w:val="24"/>
          <w:u w:val="single"/>
        </w:rPr>
        <w:t>6</w:t>
      </w:r>
      <w:r>
        <w:rPr>
          <w:rFonts w:hint="eastAsia" w:ascii="宋体" w:hAnsi="宋体" w:cs="宋体"/>
          <w:sz w:val="24"/>
          <w:szCs w:val="24"/>
          <w:u w:val="single"/>
        </w:rPr>
        <w:t xml:space="preserve">年 </w:t>
      </w:r>
      <w:r>
        <w:rPr>
          <w:rFonts w:ascii="宋体" w:hAnsi="宋体" w:cs="宋体"/>
          <w:sz w:val="24"/>
          <w:szCs w:val="24"/>
          <w:u w:val="single"/>
        </w:rPr>
        <w:t>10</w:t>
      </w:r>
      <w:r>
        <w:rPr>
          <w:rFonts w:hint="eastAsia" w:ascii="宋体" w:hAnsi="宋体" w:cs="宋体"/>
          <w:sz w:val="24"/>
          <w:szCs w:val="24"/>
          <w:u w:val="single"/>
        </w:rPr>
        <w:t xml:space="preserve"> 月</w:t>
      </w:r>
      <w:r>
        <w:rPr>
          <w:rFonts w:ascii="宋体" w:hAnsi="宋体" w:cs="宋体"/>
          <w:sz w:val="24"/>
          <w:szCs w:val="24"/>
          <w:u w:val="single"/>
        </w:rPr>
        <w:t>28</w:t>
      </w:r>
      <w:r>
        <w:rPr>
          <w:rFonts w:hint="eastAsia" w:ascii="宋体" w:hAnsi="宋体" w:cs="宋体"/>
          <w:sz w:val="24"/>
          <w:szCs w:val="24"/>
          <w:u w:val="single"/>
        </w:rPr>
        <w:t xml:space="preserve"> 日 起 至 202</w:t>
      </w:r>
      <w:r>
        <w:rPr>
          <w:rFonts w:ascii="宋体" w:hAnsi="宋体" w:cs="宋体"/>
          <w:sz w:val="24"/>
          <w:szCs w:val="24"/>
          <w:u w:val="single"/>
        </w:rPr>
        <w:t>6</w:t>
      </w:r>
      <w:r>
        <w:rPr>
          <w:rFonts w:hint="eastAsia" w:ascii="宋体" w:hAnsi="宋体" w:cs="宋体"/>
          <w:sz w:val="24"/>
          <w:szCs w:val="24"/>
          <w:u w:val="single"/>
        </w:rPr>
        <w:t xml:space="preserve">年 </w:t>
      </w:r>
      <w:r>
        <w:rPr>
          <w:rFonts w:ascii="宋体" w:hAnsi="宋体" w:cs="宋体"/>
          <w:sz w:val="24"/>
          <w:szCs w:val="24"/>
          <w:u w:val="single"/>
        </w:rPr>
        <w:t>11</w:t>
      </w:r>
      <w:r>
        <w:rPr>
          <w:rFonts w:hint="eastAsia" w:ascii="宋体" w:hAnsi="宋体" w:cs="宋体"/>
          <w:sz w:val="24"/>
          <w:szCs w:val="24"/>
          <w:u w:val="single"/>
        </w:rPr>
        <w:t>月</w:t>
      </w:r>
      <w:r>
        <w:rPr>
          <w:rFonts w:ascii="宋体" w:hAnsi="宋体" w:cs="宋体"/>
          <w:sz w:val="24"/>
          <w:szCs w:val="24"/>
          <w:u w:val="single"/>
        </w:rPr>
        <w:t>2</w:t>
      </w:r>
      <w:r>
        <w:rPr>
          <w:rFonts w:hint="eastAsia" w:ascii="宋体" w:hAnsi="宋体" w:cs="宋体"/>
          <w:sz w:val="24"/>
          <w:szCs w:val="24"/>
          <w:u w:val="single"/>
        </w:rPr>
        <w:t>日 每日9：00～12：00，14：30～17：00</w:t>
      </w:r>
    </w:p>
    <w:p w14:paraId="1CFDD827">
      <w:pPr>
        <w:pStyle w:val="149"/>
      </w:pPr>
      <w:r>
        <w:rPr>
          <w:rFonts w:hint="eastAsia"/>
        </w:rPr>
        <w:t>地点：珠海市金湾区高栏港大道2</w:t>
      </w:r>
      <w:r>
        <w:t>800</w:t>
      </w:r>
      <w:r>
        <w:rPr>
          <w:rFonts w:hint="eastAsia"/>
        </w:rPr>
        <w:t>号珠海红塔仁恒新材料有限公司一号门。</w:t>
      </w:r>
    </w:p>
    <w:p w14:paraId="2C510445">
      <w:pPr>
        <w:pStyle w:val="149"/>
      </w:pPr>
      <w:r>
        <w:rPr>
          <w:rFonts w:hint="eastAsia"/>
          <w:b/>
          <w:bCs/>
        </w:rPr>
        <w:t>四、开启时间</w:t>
      </w:r>
    </w:p>
    <w:p w14:paraId="1ED8A19B">
      <w:pPr>
        <w:pStyle w:val="149"/>
      </w:pPr>
      <w:r>
        <w:rPr>
          <w:rFonts w:hint="eastAsia"/>
        </w:rPr>
        <w:t>时间：2</w:t>
      </w:r>
      <w:r>
        <w:t>026</w:t>
      </w:r>
      <w:r>
        <w:rPr>
          <w:rFonts w:hint="eastAsia"/>
        </w:rPr>
        <w:t>年</w:t>
      </w:r>
      <w:r>
        <w:t>11</w:t>
      </w:r>
      <w:r>
        <w:rPr>
          <w:rFonts w:hint="eastAsia"/>
        </w:rPr>
        <w:t>月</w:t>
      </w:r>
      <w:r>
        <w:t>3</w:t>
      </w:r>
      <w:r>
        <w:rPr>
          <w:rFonts w:hint="eastAsia"/>
        </w:rPr>
        <w:t>日</w:t>
      </w:r>
      <w:r>
        <w:t>09</w:t>
      </w:r>
      <w:r>
        <w:rPr>
          <w:rFonts w:hint="eastAsia"/>
        </w:rPr>
        <w:t>:</w:t>
      </w:r>
      <w:r>
        <w:t>30</w:t>
      </w:r>
      <w:r>
        <w:rPr>
          <w:rFonts w:hint="eastAsia"/>
        </w:rPr>
        <w:t>分</w:t>
      </w:r>
    </w:p>
    <w:p w14:paraId="0D9F2C28">
      <w:pPr>
        <w:pStyle w:val="149"/>
      </w:pPr>
      <w:r>
        <w:rPr>
          <w:rFonts w:hint="eastAsia"/>
        </w:rPr>
        <w:t>地点：珠海市金湾区高栏港大道2</w:t>
      </w:r>
      <w:r>
        <w:t>800</w:t>
      </w:r>
      <w:r>
        <w:rPr>
          <w:rFonts w:hint="eastAsia"/>
        </w:rPr>
        <w:t>号珠海红塔仁恒新材料有限公司。</w:t>
      </w:r>
    </w:p>
    <w:p w14:paraId="396F6E2B">
      <w:pPr>
        <w:pStyle w:val="149"/>
        <w:rPr>
          <w:b/>
          <w:bCs/>
        </w:rPr>
      </w:pPr>
      <w:r>
        <w:rPr>
          <w:rFonts w:hint="eastAsia"/>
          <w:b/>
          <w:bCs/>
        </w:rPr>
        <w:t>五、评定方法</w:t>
      </w:r>
    </w:p>
    <w:p w14:paraId="5E191C32">
      <w:pPr>
        <w:pStyle w:val="149"/>
        <w:ind w:firstLine="480" w:firstLineChars="200"/>
      </w:pPr>
      <w:r>
        <w:rPr>
          <w:rFonts w:hint="eastAsia"/>
        </w:rPr>
        <w:t>资质、技术水平和服务质量均能满足询价单的实质性要求后，按照价格从低到高排序，价格最低者为第一成交候选人，依此类推</w:t>
      </w:r>
      <w:r>
        <w:rPr>
          <w:rFonts w:hint="eastAsia"/>
          <w:bCs/>
        </w:rPr>
        <w:t>。在履行公司内部流程后，确定价格最低的供应商为成交人。若两家或以上单位的最低报价相同，采购人有权重新组织询价</w:t>
      </w:r>
    </w:p>
    <w:p w14:paraId="377213B7">
      <w:pPr>
        <w:pStyle w:val="149"/>
        <w:rPr>
          <w:b/>
          <w:bCs/>
        </w:rPr>
      </w:pPr>
      <w:r>
        <w:rPr>
          <w:rFonts w:hint="eastAsia"/>
          <w:b/>
          <w:bCs/>
        </w:rPr>
        <w:t>六、其他补充事宜</w:t>
      </w:r>
    </w:p>
    <w:p w14:paraId="2550BC80">
      <w:pPr>
        <w:tabs>
          <w:tab w:val="left" w:pos="1080"/>
        </w:tabs>
        <w:spacing w:line="360" w:lineRule="auto"/>
        <w:rPr>
          <w:rFonts w:ascii="宋体" w:hAnsi="宋体" w:cs="宋体"/>
          <w:sz w:val="24"/>
          <w:szCs w:val="24"/>
        </w:rPr>
      </w:pPr>
      <w:r>
        <w:rPr>
          <w:rFonts w:ascii="宋体" w:hAnsi="宋体" w:cs="宋体"/>
          <w:sz w:val="24"/>
          <w:szCs w:val="24"/>
        </w:rPr>
        <w:t>1</w:t>
      </w:r>
      <w:r>
        <w:rPr>
          <w:rFonts w:hint="eastAsia" w:ascii="宋体" w:hAnsi="宋体" w:cs="宋体"/>
          <w:sz w:val="24"/>
          <w:szCs w:val="24"/>
        </w:rPr>
        <w:t>.合格的供应商应对所投全部报价内容进行响应，不允许只对部分内容进行响应；</w:t>
      </w:r>
    </w:p>
    <w:p w14:paraId="255C3DB6">
      <w:pPr>
        <w:tabs>
          <w:tab w:val="left" w:pos="1080"/>
        </w:tabs>
        <w:spacing w:line="360" w:lineRule="auto"/>
        <w:rPr>
          <w:rFonts w:ascii="宋体" w:hAnsi="宋体" w:cs="宋体"/>
          <w:sz w:val="24"/>
          <w:szCs w:val="24"/>
        </w:rPr>
      </w:pPr>
      <w:r>
        <w:rPr>
          <w:rFonts w:ascii="宋体" w:hAnsi="宋体" w:cs="宋体"/>
          <w:sz w:val="24"/>
          <w:szCs w:val="24"/>
        </w:rPr>
        <w:t>2</w:t>
      </w:r>
      <w:r>
        <w:rPr>
          <w:rFonts w:hint="eastAsia" w:ascii="宋体" w:hAnsi="宋体" w:cs="宋体"/>
          <w:sz w:val="24"/>
          <w:szCs w:val="24"/>
        </w:rPr>
        <w:t>.已办理报名并成功获取</w:t>
      </w:r>
      <w:r>
        <w:rPr>
          <w:rFonts w:hint="eastAsia" w:ascii="宋体" w:hAnsi="宋体" w:cs="宋体"/>
          <w:kern w:val="28"/>
          <w:sz w:val="24"/>
          <w:szCs w:val="24"/>
        </w:rPr>
        <w:t>询价文件</w:t>
      </w:r>
      <w:r>
        <w:rPr>
          <w:rFonts w:hint="eastAsia" w:ascii="宋体" w:hAnsi="宋体" w:cs="宋体"/>
          <w:sz w:val="24"/>
          <w:szCs w:val="24"/>
        </w:rPr>
        <w:t>的供应商参加磋商活动的，不代表通过资格审查或符合性审查。</w:t>
      </w:r>
    </w:p>
    <w:p w14:paraId="57E83BDB">
      <w:pPr>
        <w:pStyle w:val="149"/>
        <w:rPr>
          <w:b/>
          <w:bCs/>
        </w:rPr>
      </w:pPr>
      <w:r>
        <w:rPr>
          <w:rFonts w:hint="eastAsia"/>
          <w:b/>
          <w:bCs/>
        </w:rPr>
        <w:t>七、对本次询价提出疑问，请按一下方式联系。</w:t>
      </w:r>
    </w:p>
    <w:p w14:paraId="31E7CBB0">
      <w:pPr>
        <w:tabs>
          <w:tab w:val="left" w:pos="1080"/>
        </w:tabs>
        <w:spacing w:line="360" w:lineRule="auto"/>
        <w:rPr>
          <w:rFonts w:ascii="宋体" w:hAnsi="宋体" w:cs="宋体"/>
          <w:sz w:val="24"/>
          <w:szCs w:val="24"/>
        </w:rPr>
      </w:pPr>
      <w:r>
        <w:rPr>
          <w:rFonts w:hint="eastAsia" w:ascii="宋体" w:hAnsi="宋体" w:cs="宋体"/>
          <w:sz w:val="24"/>
          <w:szCs w:val="24"/>
        </w:rPr>
        <w:t>1.报价人信息</w:t>
      </w:r>
    </w:p>
    <w:p w14:paraId="247DED3D">
      <w:pPr>
        <w:tabs>
          <w:tab w:val="left" w:pos="1080"/>
        </w:tabs>
        <w:spacing w:line="360" w:lineRule="auto"/>
        <w:rPr>
          <w:rFonts w:ascii="宋体" w:hAnsi="宋体" w:cs="宋体"/>
          <w:sz w:val="24"/>
          <w:szCs w:val="24"/>
        </w:rPr>
      </w:pPr>
      <w:r>
        <w:rPr>
          <w:rFonts w:hint="eastAsia" w:ascii="宋体" w:hAnsi="宋体" w:cs="宋体"/>
          <w:sz w:val="24"/>
          <w:szCs w:val="24"/>
        </w:rPr>
        <w:t>名称： 珠海红塔仁恒新材料有限公司</w:t>
      </w:r>
    </w:p>
    <w:p w14:paraId="0E030FE2">
      <w:pPr>
        <w:tabs>
          <w:tab w:val="left" w:pos="1080"/>
        </w:tabs>
        <w:spacing w:line="360" w:lineRule="auto"/>
        <w:rPr>
          <w:rFonts w:ascii="宋体" w:hAnsi="宋体" w:cs="宋体"/>
          <w:sz w:val="24"/>
          <w:szCs w:val="24"/>
        </w:rPr>
      </w:pPr>
      <w:r>
        <w:rPr>
          <w:rFonts w:hint="eastAsia" w:ascii="宋体" w:hAnsi="宋体" w:cs="宋体"/>
          <w:sz w:val="24"/>
          <w:szCs w:val="24"/>
        </w:rPr>
        <w:t>地址：珠海市金湾区高栏港大道2</w:t>
      </w:r>
      <w:r>
        <w:rPr>
          <w:rFonts w:ascii="宋体" w:hAnsi="宋体" w:cs="宋体"/>
          <w:sz w:val="24"/>
          <w:szCs w:val="24"/>
        </w:rPr>
        <w:t>800</w:t>
      </w:r>
      <w:r>
        <w:rPr>
          <w:rFonts w:hint="eastAsia" w:ascii="宋体" w:hAnsi="宋体" w:cs="宋体"/>
          <w:sz w:val="24"/>
          <w:szCs w:val="24"/>
        </w:rPr>
        <w:t>号</w:t>
      </w:r>
    </w:p>
    <w:p w14:paraId="268518F6">
      <w:pPr>
        <w:tabs>
          <w:tab w:val="left" w:pos="1080"/>
        </w:tabs>
        <w:spacing w:line="360" w:lineRule="auto"/>
        <w:rPr>
          <w:rFonts w:ascii="宋体" w:hAnsi="宋体" w:cs="宋体"/>
          <w:sz w:val="24"/>
          <w:szCs w:val="24"/>
          <w:u w:val="single"/>
        </w:rPr>
      </w:pPr>
      <w:r>
        <w:rPr>
          <w:rFonts w:hint="eastAsia" w:ascii="宋体" w:hAnsi="宋体" w:cs="宋体"/>
          <w:sz w:val="24"/>
          <w:szCs w:val="24"/>
        </w:rPr>
        <w:t>联系方式：18926990280</w:t>
      </w:r>
    </w:p>
    <w:p w14:paraId="5B1B5042">
      <w:pPr>
        <w:widowControl/>
        <w:spacing w:line="360" w:lineRule="auto"/>
        <w:rPr>
          <w:rFonts w:ascii="宋体" w:hAnsi="宋体" w:cs="宋体"/>
          <w:sz w:val="24"/>
          <w:szCs w:val="24"/>
          <w:u w:val="single"/>
        </w:rPr>
      </w:pPr>
      <w:bookmarkStart w:id="0" w:name="_Toc28359010"/>
      <w:bookmarkStart w:id="1" w:name="_Toc28359087"/>
      <w:r>
        <w:rPr>
          <w:rFonts w:hint="eastAsia" w:ascii="宋体" w:hAnsi="宋体" w:cs="宋体"/>
          <w:sz w:val="24"/>
          <w:szCs w:val="24"/>
        </w:rPr>
        <w:t>2.项目联系方式</w:t>
      </w:r>
      <w:bookmarkEnd w:id="0"/>
      <w:bookmarkEnd w:id="1"/>
    </w:p>
    <w:p w14:paraId="41E2EB56">
      <w:pPr>
        <w:widowControl/>
        <w:spacing w:line="360" w:lineRule="auto"/>
        <w:rPr>
          <w:rFonts w:ascii="宋体" w:hAnsi="宋体" w:cs="宋体"/>
          <w:sz w:val="24"/>
          <w:szCs w:val="24"/>
        </w:rPr>
      </w:pPr>
      <w:r>
        <w:rPr>
          <w:rFonts w:hint="eastAsia" w:ascii="宋体" w:hAnsi="宋体" w:cs="宋体"/>
          <w:sz w:val="24"/>
          <w:szCs w:val="24"/>
        </w:rPr>
        <w:t>项目联系人：罗建波</w:t>
      </w:r>
    </w:p>
    <w:p w14:paraId="396B29A5">
      <w:pPr>
        <w:tabs>
          <w:tab w:val="left" w:pos="1080"/>
        </w:tabs>
        <w:spacing w:line="360" w:lineRule="auto"/>
        <w:rPr>
          <w:rFonts w:ascii="宋体" w:hAnsi="宋体" w:cs="宋体"/>
          <w:sz w:val="24"/>
          <w:szCs w:val="24"/>
        </w:rPr>
      </w:pPr>
      <w:r>
        <w:rPr>
          <w:rFonts w:hint="eastAsia" w:ascii="宋体" w:hAnsi="宋体" w:cs="宋体"/>
          <w:sz w:val="24"/>
          <w:szCs w:val="24"/>
        </w:rPr>
        <w:t>电话：18926990280</w:t>
      </w:r>
      <w:r>
        <w:rPr>
          <w:rFonts w:hint="eastAsia" w:ascii="宋体" w:hAnsi="宋体" w:cs="宋体"/>
          <w:kern w:val="28"/>
          <w:sz w:val="24"/>
          <w:szCs w:val="24"/>
        </w:rPr>
        <w:t xml:space="preserve">      （项目咨询）</w:t>
      </w:r>
    </w:p>
    <w:p w14:paraId="5F296BE4">
      <w:pPr>
        <w:tabs>
          <w:tab w:val="left" w:pos="1080"/>
        </w:tabs>
        <w:spacing w:line="360" w:lineRule="auto"/>
        <w:rPr>
          <w:rFonts w:ascii="宋体" w:hAnsi="宋体" w:cs="宋体"/>
          <w:sz w:val="24"/>
          <w:szCs w:val="24"/>
        </w:rPr>
      </w:pPr>
      <w:r>
        <w:rPr>
          <w:rFonts w:hint="eastAsia" w:ascii="宋体" w:hAnsi="宋体" w:cs="宋体"/>
          <w:sz w:val="24"/>
          <w:szCs w:val="24"/>
        </w:rPr>
        <w:t>邮箱：罗建波&lt;luojb@chinapaper.com.cn&gt;。</w:t>
      </w:r>
    </w:p>
    <w:p w14:paraId="7ECF4FC7">
      <w:pPr>
        <w:widowControl/>
        <w:jc w:val="left"/>
        <w:rPr>
          <w:rFonts w:ascii="宋体" w:hAnsi="宋体" w:cs="宋体"/>
          <w:kern w:val="0"/>
          <w:sz w:val="24"/>
          <w:szCs w:val="24"/>
        </w:rPr>
      </w:pPr>
      <w:r>
        <w:br w:type="page"/>
      </w:r>
    </w:p>
    <w:p w14:paraId="537479DE">
      <w:pPr>
        <w:pStyle w:val="149"/>
      </w:pPr>
    </w:p>
    <w:p w14:paraId="50846C8C">
      <w:pPr>
        <w:pStyle w:val="5"/>
        <w:numPr>
          <w:ilvl w:val="1"/>
          <w:numId w:val="0"/>
        </w:numPr>
        <w:tabs>
          <w:tab w:val="left" w:pos="567"/>
        </w:tabs>
        <w:spacing w:before="156" w:beforeLines="50" w:after="156" w:afterLines="50" w:line="360" w:lineRule="auto"/>
        <w:jc w:val="center"/>
        <w:rPr>
          <w:rFonts w:hint="default" w:ascii="仿宋" w:hAnsi="仿宋" w:eastAsia="仿宋" w:cs="仿宋"/>
          <w:sz w:val="28"/>
          <w:szCs w:val="28"/>
        </w:rPr>
      </w:pPr>
      <w:r>
        <w:rPr>
          <w:rFonts w:ascii="仿宋" w:hAnsi="仿宋" w:eastAsia="仿宋" w:cs="仿宋"/>
          <w:sz w:val="28"/>
          <w:szCs w:val="28"/>
        </w:rPr>
        <w:t>法定代表人身份证明</w:t>
      </w:r>
    </w:p>
    <w:p w14:paraId="03451712">
      <w:pPr>
        <w:pStyle w:val="29"/>
        <w:ind w:left="0" w:leftChars="0" w:firstLine="0" w:firstLineChars="0"/>
        <w:rPr>
          <w:rFonts w:ascii="仿宋" w:hAnsi="仿宋" w:eastAsia="仿宋" w:cs="仿宋"/>
          <w:sz w:val="24"/>
        </w:rPr>
      </w:pPr>
    </w:p>
    <w:p w14:paraId="0C92C9B6">
      <w:pPr>
        <w:tabs>
          <w:tab w:val="left" w:pos="3880"/>
        </w:tabs>
        <w:spacing w:line="360" w:lineRule="auto"/>
        <w:ind w:right="-20" w:firstLine="420" w:firstLineChars="200"/>
        <w:rPr>
          <w:rFonts w:ascii="仿宋" w:hAnsi="仿宋" w:eastAsia="仿宋" w:cs="仿宋"/>
          <w:szCs w:val="21"/>
          <w:u w:val="single"/>
        </w:rPr>
      </w:pPr>
      <w:r>
        <w:rPr>
          <w:rFonts w:hint="eastAsia" w:ascii="仿宋" w:hAnsi="仿宋" w:eastAsia="仿宋" w:cs="仿宋"/>
          <w:position w:val="-4"/>
          <w:szCs w:val="21"/>
        </w:rPr>
        <w:t>报价人名</w:t>
      </w:r>
      <w:r>
        <w:rPr>
          <w:rFonts w:hint="eastAsia" w:ascii="仿宋" w:hAnsi="仿宋" w:eastAsia="仿宋" w:cs="仿宋"/>
          <w:spacing w:val="-2"/>
          <w:position w:val="-4"/>
          <w:szCs w:val="21"/>
        </w:rPr>
        <w:t>称</w:t>
      </w:r>
      <w:r>
        <w:rPr>
          <w:rFonts w:hint="eastAsia" w:ascii="仿宋" w:hAnsi="仿宋" w:eastAsia="仿宋" w:cs="仿宋"/>
          <w:position w:val="-4"/>
          <w:szCs w:val="21"/>
        </w:rPr>
        <w:t>：</w:t>
      </w:r>
      <w:r>
        <w:rPr>
          <w:rFonts w:hint="eastAsia" w:ascii="仿宋" w:hAnsi="仿宋" w:eastAsia="仿宋" w:cs="仿宋"/>
          <w:spacing w:val="-2"/>
          <w:position w:val="-2"/>
          <w:szCs w:val="21"/>
        </w:rPr>
        <w:t xml:space="preserve"> </w:t>
      </w:r>
      <w:r>
        <w:rPr>
          <w:rFonts w:hint="eastAsia" w:ascii="仿宋" w:hAnsi="仿宋" w:eastAsia="仿宋" w:cs="仿宋"/>
          <w:w w:val="201"/>
          <w:position w:val="-2"/>
          <w:szCs w:val="21"/>
          <w:u w:val="single"/>
        </w:rPr>
        <w:t xml:space="preserve"> </w:t>
      </w:r>
      <w:r>
        <w:rPr>
          <w:rFonts w:hint="eastAsia" w:ascii="仿宋" w:hAnsi="仿宋" w:eastAsia="仿宋" w:cs="仿宋"/>
          <w:position w:val="-2"/>
          <w:szCs w:val="21"/>
          <w:u w:val="single"/>
        </w:rPr>
        <w:tab/>
      </w:r>
    </w:p>
    <w:p w14:paraId="7650F91F">
      <w:pPr>
        <w:tabs>
          <w:tab w:val="left" w:pos="2400"/>
          <w:tab w:val="left" w:pos="3880"/>
          <w:tab w:val="left" w:pos="5340"/>
          <w:tab w:val="left" w:pos="6820"/>
        </w:tabs>
        <w:spacing w:line="360" w:lineRule="auto"/>
        <w:ind w:right="-20" w:firstLine="420" w:firstLineChars="200"/>
        <w:rPr>
          <w:rFonts w:ascii="仿宋" w:hAnsi="仿宋" w:eastAsia="仿宋" w:cs="仿宋"/>
          <w:szCs w:val="21"/>
        </w:rPr>
      </w:pPr>
      <w:r>
        <w:rPr>
          <w:rFonts w:hint="eastAsia" w:ascii="仿宋" w:hAnsi="仿宋" w:eastAsia="仿宋" w:cs="仿宋"/>
          <w:position w:val="-2"/>
          <w:szCs w:val="21"/>
        </w:rPr>
        <w:t>姓名</w:t>
      </w:r>
      <w:r>
        <w:rPr>
          <w:rFonts w:hint="eastAsia" w:ascii="仿宋" w:hAnsi="仿宋" w:eastAsia="仿宋" w:cs="仿宋"/>
          <w:spacing w:val="-2"/>
          <w:position w:val="-2"/>
          <w:szCs w:val="21"/>
        </w:rPr>
        <w:t xml:space="preserve">： </w:t>
      </w:r>
      <w:r>
        <w:rPr>
          <w:rFonts w:hint="eastAsia" w:ascii="仿宋" w:hAnsi="仿宋" w:eastAsia="仿宋" w:cs="仿宋"/>
          <w:spacing w:val="-2"/>
          <w:position w:val="-2"/>
          <w:szCs w:val="21"/>
          <w:u w:val="single"/>
        </w:rPr>
        <w:t xml:space="preserve">   </w:t>
      </w:r>
      <w:r>
        <w:rPr>
          <w:rFonts w:hint="eastAsia" w:ascii="仿宋" w:hAnsi="仿宋" w:eastAsia="仿宋" w:cs="仿宋"/>
          <w:w w:val="201"/>
          <w:position w:val="-2"/>
          <w:szCs w:val="21"/>
          <w:u w:val="single"/>
        </w:rPr>
        <w:t xml:space="preserve"> </w:t>
      </w:r>
      <w:r>
        <w:rPr>
          <w:rFonts w:hint="eastAsia" w:ascii="仿宋" w:hAnsi="仿宋" w:eastAsia="仿宋" w:cs="仿宋"/>
          <w:position w:val="-2"/>
          <w:szCs w:val="21"/>
          <w:u w:val="single"/>
        </w:rPr>
        <w:tab/>
      </w:r>
      <w:r>
        <w:rPr>
          <w:rFonts w:hint="eastAsia" w:ascii="仿宋" w:hAnsi="仿宋" w:eastAsia="仿宋" w:cs="仿宋"/>
          <w:position w:val="-2"/>
          <w:szCs w:val="21"/>
        </w:rPr>
        <w:t>性别</w:t>
      </w:r>
      <w:r>
        <w:rPr>
          <w:rFonts w:hint="eastAsia" w:ascii="仿宋" w:hAnsi="仿宋" w:eastAsia="仿宋" w:cs="仿宋"/>
          <w:spacing w:val="-2"/>
          <w:position w:val="-2"/>
          <w:szCs w:val="21"/>
        </w:rPr>
        <w:t>：</w:t>
      </w:r>
      <w:r>
        <w:rPr>
          <w:rFonts w:hint="eastAsia" w:ascii="仿宋" w:hAnsi="仿宋" w:eastAsia="仿宋" w:cs="仿宋"/>
          <w:w w:val="201"/>
          <w:position w:val="-2"/>
          <w:szCs w:val="21"/>
          <w:u w:val="single" w:color="000000"/>
        </w:rPr>
        <w:t xml:space="preserve"> </w:t>
      </w:r>
      <w:r>
        <w:rPr>
          <w:rFonts w:hint="eastAsia" w:ascii="仿宋" w:hAnsi="仿宋" w:eastAsia="仿宋" w:cs="仿宋"/>
          <w:position w:val="-2"/>
          <w:szCs w:val="21"/>
          <w:u w:val="single" w:color="000000"/>
        </w:rPr>
        <w:tab/>
      </w:r>
      <w:r>
        <w:rPr>
          <w:rFonts w:hint="eastAsia" w:ascii="仿宋" w:hAnsi="仿宋" w:eastAsia="仿宋" w:cs="仿宋"/>
          <w:position w:val="-2"/>
          <w:szCs w:val="21"/>
        </w:rPr>
        <w:t>年</w:t>
      </w:r>
      <w:r>
        <w:rPr>
          <w:rFonts w:hint="eastAsia" w:ascii="仿宋" w:hAnsi="仿宋" w:eastAsia="仿宋" w:cs="仿宋"/>
          <w:spacing w:val="-2"/>
          <w:position w:val="-2"/>
          <w:szCs w:val="21"/>
        </w:rPr>
        <w:t>龄</w:t>
      </w:r>
      <w:r>
        <w:rPr>
          <w:rFonts w:hint="eastAsia" w:ascii="仿宋" w:hAnsi="仿宋" w:eastAsia="仿宋" w:cs="仿宋"/>
          <w:position w:val="-2"/>
          <w:szCs w:val="21"/>
        </w:rPr>
        <w:t>：</w:t>
      </w:r>
      <w:r>
        <w:rPr>
          <w:rFonts w:hint="eastAsia" w:ascii="仿宋" w:hAnsi="仿宋" w:eastAsia="仿宋" w:cs="仿宋"/>
          <w:w w:val="201"/>
          <w:position w:val="-2"/>
          <w:szCs w:val="21"/>
          <w:u w:val="single" w:color="000000"/>
        </w:rPr>
        <w:t xml:space="preserve"> </w:t>
      </w:r>
      <w:r>
        <w:rPr>
          <w:rFonts w:hint="eastAsia" w:ascii="仿宋" w:hAnsi="仿宋" w:eastAsia="仿宋" w:cs="仿宋"/>
          <w:position w:val="-2"/>
          <w:szCs w:val="21"/>
          <w:u w:val="single" w:color="000000"/>
        </w:rPr>
        <w:tab/>
      </w:r>
      <w:r>
        <w:rPr>
          <w:rFonts w:hint="eastAsia" w:ascii="仿宋" w:hAnsi="仿宋" w:eastAsia="仿宋" w:cs="仿宋"/>
          <w:position w:val="-2"/>
          <w:szCs w:val="21"/>
        </w:rPr>
        <w:t>职</w:t>
      </w:r>
      <w:r>
        <w:rPr>
          <w:rFonts w:hint="eastAsia" w:ascii="仿宋" w:hAnsi="仿宋" w:eastAsia="仿宋" w:cs="仿宋"/>
          <w:spacing w:val="-2"/>
          <w:position w:val="-2"/>
          <w:szCs w:val="21"/>
        </w:rPr>
        <w:t>务</w:t>
      </w:r>
      <w:r>
        <w:rPr>
          <w:rFonts w:hint="eastAsia" w:ascii="仿宋" w:hAnsi="仿宋" w:eastAsia="仿宋" w:cs="仿宋"/>
          <w:position w:val="-2"/>
          <w:szCs w:val="21"/>
        </w:rPr>
        <w:t>：</w:t>
      </w:r>
      <w:r>
        <w:rPr>
          <w:rFonts w:hint="eastAsia" w:ascii="仿宋" w:hAnsi="仿宋" w:eastAsia="仿宋" w:cs="仿宋"/>
          <w:w w:val="201"/>
          <w:position w:val="-2"/>
          <w:szCs w:val="21"/>
          <w:u w:val="single" w:color="000000"/>
        </w:rPr>
        <w:t xml:space="preserve"> </w:t>
      </w:r>
      <w:r>
        <w:rPr>
          <w:rFonts w:hint="eastAsia" w:ascii="仿宋" w:hAnsi="仿宋" w:eastAsia="仿宋" w:cs="仿宋"/>
          <w:position w:val="-2"/>
          <w:szCs w:val="21"/>
          <w:u w:val="single" w:color="000000"/>
        </w:rPr>
        <w:tab/>
      </w:r>
      <w:r>
        <w:rPr>
          <w:rFonts w:hint="eastAsia" w:ascii="仿宋" w:hAnsi="仿宋" w:eastAsia="仿宋" w:cs="仿宋"/>
          <w:position w:val="-2"/>
          <w:szCs w:val="21"/>
        </w:rPr>
        <w:t>系</w:t>
      </w:r>
      <w:r>
        <w:rPr>
          <w:rFonts w:hint="eastAsia" w:ascii="仿宋" w:hAnsi="仿宋" w:eastAsia="仿宋" w:cs="仿宋"/>
          <w:spacing w:val="-2"/>
          <w:position w:val="-2"/>
          <w:szCs w:val="21"/>
          <w:u w:val="single"/>
        </w:rPr>
        <w:t>（</w:t>
      </w:r>
      <w:r>
        <w:rPr>
          <w:rFonts w:hint="eastAsia" w:ascii="仿宋" w:hAnsi="仿宋" w:eastAsia="仿宋" w:cs="仿宋"/>
          <w:position w:val="-2"/>
          <w:szCs w:val="21"/>
          <w:u w:val="single"/>
        </w:rPr>
        <w:t>报价人</w:t>
      </w:r>
      <w:r>
        <w:rPr>
          <w:rFonts w:hint="eastAsia" w:ascii="仿宋" w:hAnsi="仿宋" w:eastAsia="仿宋" w:cs="仿宋"/>
          <w:spacing w:val="-2"/>
          <w:position w:val="-2"/>
          <w:szCs w:val="21"/>
          <w:u w:val="single"/>
        </w:rPr>
        <w:t>名</w:t>
      </w:r>
      <w:r>
        <w:rPr>
          <w:rFonts w:hint="eastAsia" w:ascii="仿宋" w:hAnsi="仿宋" w:eastAsia="仿宋" w:cs="仿宋"/>
          <w:position w:val="-2"/>
          <w:szCs w:val="21"/>
          <w:u w:val="single"/>
        </w:rPr>
        <w:t>称</w:t>
      </w:r>
      <w:r>
        <w:rPr>
          <w:rFonts w:hint="eastAsia" w:ascii="仿宋" w:hAnsi="仿宋" w:eastAsia="仿宋" w:cs="仿宋"/>
          <w:spacing w:val="-2"/>
          <w:position w:val="-2"/>
          <w:szCs w:val="21"/>
          <w:u w:val="single"/>
        </w:rPr>
        <w:t>）</w:t>
      </w:r>
      <w:r>
        <w:rPr>
          <w:rFonts w:hint="eastAsia" w:ascii="仿宋" w:hAnsi="仿宋" w:eastAsia="仿宋" w:cs="仿宋"/>
          <w:position w:val="-2"/>
          <w:szCs w:val="21"/>
        </w:rPr>
        <w:t>的</w:t>
      </w:r>
      <w:r>
        <w:rPr>
          <w:rFonts w:hint="eastAsia" w:ascii="仿宋" w:hAnsi="仿宋" w:eastAsia="仿宋" w:cs="仿宋"/>
          <w:spacing w:val="-2"/>
          <w:position w:val="-2"/>
          <w:szCs w:val="21"/>
        </w:rPr>
        <w:t>法定</w:t>
      </w:r>
      <w:r>
        <w:rPr>
          <w:rFonts w:hint="eastAsia" w:ascii="仿宋" w:hAnsi="仿宋" w:eastAsia="仿宋" w:cs="仿宋"/>
          <w:position w:val="-2"/>
          <w:szCs w:val="21"/>
        </w:rPr>
        <w:t>代表</w:t>
      </w:r>
      <w:r>
        <w:rPr>
          <w:rFonts w:hint="eastAsia" w:ascii="仿宋" w:hAnsi="仿宋" w:eastAsia="仿宋" w:cs="仿宋"/>
          <w:spacing w:val="-2"/>
          <w:position w:val="-2"/>
          <w:szCs w:val="21"/>
        </w:rPr>
        <w:t>人。</w:t>
      </w:r>
    </w:p>
    <w:p w14:paraId="1B721F54">
      <w:pPr>
        <w:spacing w:line="360" w:lineRule="auto"/>
        <w:ind w:right="-20" w:firstLine="420" w:firstLineChars="200"/>
        <w:rPr>
          <w:rFonts w:ascii="仿宋" w:hAnsi="仿宋" w:eastAsia="仿宋" w:cs="仿宋"/>
          <w:szCs w:val="21"/>
        </w:rPr>
      </w:pPr>
      <w:r>
        <w:rPr>
          <w:rFonts w:hint="eastAsia" w:ascii="仿宋" w:hAnsi="仿宋" w:eastAsia="仿宋" w:cs="仿宋"/>
          <w:position w:val="-1"/>
          <w:szCs w:val="21"/>
        </w:rPr>
        <w:t>特此</w:t>
      </w:r>
      <w:r>
        <w:rPr>
          <w:rFonts w:hint="eastAsia" w:ascii="仿宋" w:hAnsi="仿宋" w:eastAsia="仿宋" w:cs="仿宋"/>
          <w:spacing w:val="-2"/>
          <w:position w:val="-1"/>
          <w:szCs w:val="21"/>
        </w:rPr>
        <w:t>证</w:t>
      </w:r>
      <w:r>
        <w:rPr>
          <w:rFonts w:hint="eastAsia" w:ascii="仿宋" w:hAnsi="仿宋" w:eastAsia="仿宋" w:cs="仿宋"/>
          <w:position w:val="-1"/>
          <w:szCs w:val="21"/>
        </w:rPr>
        <w:t>明。</w:t>
      </w:r>
    </w:p>
    <w:p w14:paraId="042894A3">
      <w:pPr>
        <w:spacing w:line="200" w:lineRule="exact"/>
        <w:rPr>
          <w:rFonts w:ascii="仿宋" w:hAnsi="仿宋" w:eastAsia="仿宋" w:cs="仿宋"/>
          <w:sz w:val="20"/>
        </w:rPr>
      </w:pPr>
    </w:p>
    <w:p w14:paraId="23DAF0C2">
      <w:pPr>
        <w:spacing w:line="360" w:lineRule="auto"/>
        <w:rPr>
          <w:rFonts w:ascii="仿宋" w:hAnsi="仿宋" w:eastAsia="仿宋" w:cs="仿宋"/>
          <w:b/>
          <w:szCs w:val="21"/>
          <w:lang w:val="zh-CN"/>
        </w:rPr>
      </w:pPr>
      <w:r>
        <w:rPr>
          <w:rFonts w:hint="eastAsia" w:ascii="仿宋" w:hAnsi="仿宋" w:eastAsia="仿宋" w:cs="仿宋"/>
        </w:rPr>
        <w:t>附：法定代表人身份证复印件（正反面）。</w:t>
      </w:r>
    </w:p>
    <w:p w14:paraId="2152F727">
      <w:pPr>
        <w:spacing w:before="9" w:line="150" w:lineRule="exact"/>
        <w:rPr>
          <w:rFonts w:ascii="仿宋" w:hAnsi="仿宋" w:eastAsia="仿宋" w:cs="仿宋"/>
          <w:sz w:val="15"/>
          <w:szCs w:val="15"/>
        </w:rPr>
      </w:pPr>
    </w:p>
    <w:tbl>
      <w:tblPr>
        <w:tblStyle w:val="44"/>
        <w:tblW w:w="9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5"/>
        <w:gridCol w:w="4535"/>
      </w:tblGrid>
      <w:tr w14:paraId="6E9F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4535" w:type="dxa"/>
            <w:tcBorders>
              <w:top w:val="single" w:color="auto" w:sz="4" w:space="0"/>
              <w:left w:val="single" w:color="auto" w:sz="4" w:space="0"/>
              <w:bottom w:val="single" w:color="auto" w:sz="4" w:space="0"/>
              <w:right w:val="single" w:color="auto" w:sz="4" w:space="0"/>
            </w:tcBorders>
          </w:tcPr>
          <w:p w14:paraId="06E0613F">
            <w:pPr>
              <w:spacing w:line="360" w:lineRule="auto"/>
              <w:rPr>
                <w:rFonts w:ascii="仿宋" w:hAnsi="仿宋" w:eastAsia="仿宋" w:cs="仿宋"/>
                <w:szCs w:val="21"/>
                <w:lang w:val="zh-CN"/>
              </w:rPr>
            </w:pPr>
            <w:r>
              <w:rPr>
                <w:rFonts w:hint="eastAsia" w:ascii="仿宋" w:hAnsi="仿宋" w:eastAsia="仿宋" w:cs="仿宋"/>
              </w:rPr>
              <w:t>身份证（人像页）</w:t>
            </w:r>
          </w:p>
          <w:p w14:paraId="68FF6BB3">
            <w:pPr>
              <w:spacing w:line="360" w:lineRule="auto"/>
              <w:rPr>
                <w:rFonts w:ascii="仿宋" w:hAnsi="仿宋" w:eastAsia="仿宋" w:cs="仿宋"/>
                <w:szCs w:val="21"/>
                <w:lang w:val="zh-CN"/>
              </w:rPr>
            </w:pPr>
          </w:p>
          <w:p w14:paraId="29D3AC9D">
            <w:pPr>
              <w:spacing w:line="360" w:lineRule="auto"/>
              <w:rPr>
                <w:rFonts w:ascii="仿宋" w:hAnsi="仿宋" w:eastAsia="仿宋" w:cs="仿宋"/>
                <w:szCs w:val="21"/>
                <w:lang w:val="zh-CN"/>
              </w:rPr>
            </w:pPr>
          </w:p>
          <w:p w14:paraId="3891BCCE">
            <w:pPr>
              <w:spacing w:line="360" w:lineRule="auto"/>
              <w:rPr>
                <w:rFonts w:ascii="仿宋" w:hAnsi="仿宋" w:eastAsia="仿宋" w:cs="仿宋"/>
                <w:szCs w:val="21"/>
                <w:lang w:val="zh-CN"/>
              </w:rPr>
            </w:pPr>
          </w:p>
          <w:p w14:paraId="4A050666">
            <w:pPr>
              <w:spacing w:line="360" w:lineRule="auto"/>
              <w:rPr>
                <w:rFonts w:ascii="仿宋" w:hAnsi="仿宋" w:eastAsia="仿宋" w:cs="仿宋"/>
                <w:szCs w:val="21"/>
                <w:lang w:val="zh-CN"/>
              </w:rPr>
            </w:pPr>
          </w:p>
        </w:tc>
        <w:tc>
          <w:tcPr>
            <w:tcW w:w="4535" w:type="dxa"/>
            <w:tcBorders>
              <w:top w:val="single" w:color="auto" w:sz="4" w:space="0"/>
              <w:left w:val="single" w:color="auto" w:sz="4" w:space="0"/>
              <w:bottom w:val="single" w:color="auto" w:sz="4" w:space="0"/>
              <w:right w:val="single" w:color="auto" w:sz="4" w:space="0"/>
            </w:tcBorders>
          </w:tcPr>
          <w:p w14:paraId="3DD34F8C">
            <w:pPr>
              <w:spacing w:line="360" w:lineRule="auto"/>
              <w:rPr>
                <w:rFonts w:ascii="仿宋" w:hAnsi="仿宋" w:eastAsia="仿宋" w:cs="仿宋"/>
                <w:szCs w:val="21"/>
                <w:lang w:val="zh-CN"/>
              </w:rPr>
            </w:pPr>
            <w:r>
              <w:rPr>
                <w:rFonts w:hint="eastAsia" w:ascii="仿宋" w:hAnsi="仿宋" w:eastAsia="仿宋" w:cs="仿宋"/>
              </w:rPr>
              <w:t>身份证（国徽页）</w:t>
            </w:r>
          </w:p>
        </w:tc>
      </w:tr>
    </w:tbl>
    <w:p w14:paraId="765FAFA4">
      <w:pPr>
        <w:spacing w:line="200" w:lineRule="exact"/>
        <w:rPr>
          <w:rFonts w:ascii="仿宋" w:hAnsi="仿宋" w:eastAsia="仿宋" w:cs="仿宋"/>
          <w:sz w:val="20"/>
        </w:rPr>
      </w:pPr>
    </w:p>
    <w:p w14:paraId="4FE2147F">
      <w:pPr>
        <w:spacing w:line="200" w:lineRule="exact"/>
        <w:rPr>
          <w:rFonts w:ascii="仿宋" w:hAnsi="仿宋" w:eastAsia="仿宋" w:cs="仿宋"/>
          <w:sz w:val="20"/>
        </w:rPr>
      </w:pPr>
    </w:p>
    <w:p w14:paraId="2F3937F6">
      <w:pPr>
        <w:pStyle w:val="29"/>
        <w:tabs>
          <w:tab w:val="left" w:pos="5580"/>
        </w:tabs>
        <w:adjustRightInd w:val="0"/>
        <w:snapToGrid w:val="0"/>
        <w:spacing w:line="480" w:lineRule="auto"/>
        <w:ind w:left="315" w:firstLine="2520" w:firstLineChars="1200"/>
        <w:jc w:val="right"/>
        <w:rPr>
          <w:rFonts w:ascii="仿宋" w:hAnsi="仿宋" w:eastAsia="仿宋" w:cs="仿宋"/>
          <w:snapToGrid w:val="0"/>
          <w:sz w:val="21"/>
        </w:rPr>
      </w:pPr>
      <w:r>
        <w:rPr>
          <w:rFonts w:hint="eastAsia" w:ascii="仿宋" w:hAnsi="仿宋" w:eastAsia="仿宋" w:cs="仿宋"/>
          <w:snapToGrid w:val="0"/>
          <w:sz w:val="21"/>
        </w:rPr>
        <w:t>报价人：</w:t>
      </w:r>
      <w:r>
        <w:rPr>
          <w:rFonts w:hint="eastAsia" w:ascii="仿宋" w:hAnsi="仿宋" w:eastAsia="仿宋" w:cs="仿宋"/>
          <w:snapToGrid w:val="0"/>
          <w:sz w:val="21"/>
          <w:u w:val="single"/>
        </w:rPr>
        <w:t xml:space="preserve">                      </w:t>
      </w:r>
      <w:r>
        <w:rPr>
          <w:rFonts w:hint="eastAsia" w:ascii="仿宋" w:hAnsi="仿宋" w:eastAsia="仿宋" w:cs="仿宋"/>
          <w:snapToGrid w:val="0"/>
          <w:sz w:val="21"/>
        </w:rPr>
        <w:t>（盖章）</w:t>
      </w:r>
    </w:p>
    <w:p w14:paraId="41249A74">
      <w:pPr>
        <w:pStyle w:val="29"/>
        <w:tabs>
          <w:tab w:val="left" w:pos="5580"/>
        </w:tabs>
        <w:adjustRightInd w:val="0"/>
        <w:snapToGrid w:val="0"/>
        <w:spacing w:line="480" w:lineRule="auto"/>
        <w:ind w:left="315" w:firstLine="2520" w:firstLineChars="1200"/>
        <w:jc w:val="right"/>
        <w:rPr>
          <w:rFonts w:ascii="仿宋" w:hAnsi="仿宋" w:eastAsia="仿宋" w:cs="仿宋"/>
          <w:snapToGrid w:val="0"/>
          <w:sz w:val="21"/>
        </w:rPr>
      </w:pPr>
      <w:r>
        <w:rPr>
          <w:rFonts w:hint="eastAsia" w:ascii="仿宋" w:hAnsi="仿宋" w:eastAsia="仿宋" w:cs="仿宋"/>
          <w:snapToGrid w:val="0"/>
          <w:sz w:val="21"/>
        </w:rPr>
        <w:t>法定代表人：</w:t>
      </w:r>
      <w:r>
        <w:rPr>
          <w:rFonts w:hint="eastAsia" w:ascii="仿宋" w:hAnsi="仿宋" w:eastAsia="仿宋" w:cs="仿宋"/>
          <w:snapToGrid w:val="0"/>
          <w:sz w:val="21"/>
          <w:u w:val="single"/>
        </w:rPr>
        <w:t xml:space="preserve">        </w:t>
      </w:r>
      <w:r>
        <w:rPr>
          <w:rFonts w:hint="eastAsia" w:ascii="仿宋" w:hAnsi="仿宋" w:eastAsia="仿宋" w:cs="仿宋"/>
          <w:snapToGrid w:val="0"/>
          <w:sz w:val="21"/>
        </w:rPr>
        <w:t>（签字或签章）</w:t>
      </w:r>
    </w:p>
    <w:p w14:paraId="344635EC">
      <w:pPr>
        <w:pStyle w:val="29"/>
        <w:tabs>
          <w:tab w:val="left" w:pos="5580"/>
        </w:tabs>
        <w:adjustRightInd w:val="0"/>
        <w:snapToGrid w:val="0"/>
        <w:spacing w:line="480" w:lineRule="auto"/>
        <w:ind w:left="315" w:firstLine="2520" w:firstLineChars="1200"/>
        <w:jc w:val="right"/>
        <w:rPr>
          <w:rFonts w:ascii="仿宋" w:hAnsi="仿宋" w:eastAsia="仿宋" w:cs="仿宋"/>
          <w:snapToGrid w:val="0"/>
          <w:sz w:val="21"/>
        </w:rPr>
      </w:pPr>
      <w:r>
        <w:rPr>
          <w:rFonts w:hint="eastAsia" w:ascii="仿宋" w:hAnsi="仿宋" w:eastAsia="仿宋" w:cs="仿宋"/>
          <w:snapToGrid w:val="0"/>
          <w:sz w:val="21"/>
        </w:rPr>
        <w:t>年    月    日</w:t>
      </w:r>
    </w:p>
    <w:p w14:paraId="048F7A27">
      <w:pPr>
        <w:tabs>
          <w:tab w:val="left" w:pos="5340"/>
          <w:tab w:val="left" w:pos="6180"/>
          <w:tab w:val="left" w:pos="7020"/>
        </w:tabs>
        <w:spacing w:line="295" w:lineRule="exact"/>
        <w:ind w:left="4721" w:right="-20"/>
        <w:rPr>
          <w:rFonts w:ascii="仿宋" w:hAnsi="仿宋" w:eastAsia="仿宋" w:cs="仿宋"/>
          <w:szCs w:val="21"/>
        </w:rPr>
      </w:pPr>
      <w:r>
        <w:rPr>
          <w:rFonts w:hint="eastAsia" w:ascii="仿宋" w:hAnsi="仿宋" w:eastAsia="仿宋" w:cs="仿宋"/>
        </w:rPr>
        <w:br w:type="page"/>
      </w:r>
    </w:p>
    <w:p w14:paraId="294EB73C">
      <w:pPr>
        <w:pStyle w:val="5"/>
        <w:numPr>
          <w:ilvl w:val="1"/>
          <w:numId w:val="0"/>
        </w:numPr>
        <w:tabs>
          <w:tab w:val="left" w:pos="567"/>
        </w:tabs>
        <w:spacing w:before="156" w:beforeLines="50" w:after="156" w:afterLines="50" w:line="360" w:lineRule="auto"/>
        <w:jc w:val="center"/>
        <w:rPr>
          <w:rFonts w:hint="default" w:ascii="仿宋" w:hAnsi="仿宋" w:eastAsia="仿宋" w:cs="仿宋"/>
          <w:sz w:val="28"/>
          <w:szCs w:val="28"/>
        </w:rPr>
      </w:pPr>
      <w:r>
        <w:rPr>
          <w:rFonts w:ascii="仿宋" w:hAnsi="仿宋" w:eastAsia="仿宋" w:cs="仿宋"/>
          <w:sz w:val="28"/>
          <w:szCs w:val="28"/>
        </w:rPr>
        <w:t>授权委托书</w:t>
      </w:r>
    </w:p>
    <w:p w14:paraId="4BD85449">
      <w:pPr>
        <w:pStyle w:val="29"/>
        <w:ind w:left="0" w:leftChars="0" w:firstLine="482" w:firstLineChars="200"/>
        <w:rPr>
          <w:rFonts w:ascii="仿宋" w:hAnsi="仿宋" w:eastAsia="仿宋" w:cs="仿宋"/>
          <w:b/>
          <w:sz w:val="24"/>
          <w:szCs w:val="24"/>
        </w:rPr>
      </w:pPr>
      <w:bookmarkStart w:id="2" w:name="_Toc18209295"/>
    </w:p>
    <w:p w14:paraId="4526460B">
      <w:pPr>
        <w:spacing w:line="360" w:lineRule="auto"/>
        <w:ind w:firstLine="420" w:firstLineChars="200"/>
        <w:rPr>
          <w:rFonts w:ascii="仿宋" w:hAnsi="仿宋" w:eastAsia="仿宋" w:cs="仿宋"/>
          <w:szCs w:val="21"/>
        </w:rPr>
      </w:pPr>
      <w:r>
        <w:rPr>
          <w:rFonts w:hint="eastAsia" w:ascii="仿宋" w:hAnsi="仿宋" w:eastAsia="仿宋" w:cs="仿宋"/>
          <w:szCs w:val="21"/>
        </w:rPr>
        <w:t>本人</w:t>
      </w:r>
      <w:r>
        <w:rPr>
          <w:rFonts w:hint="eastAsia" w:ascii="仿宋" w:hAnsi="仿宋" w:eastAsia="仿宋" w:cs="仿宋"/>
          <w:szCs w:val="21"/>
          <w:u w:val="single"/>
        </w:rPr>
        <w:t>（姓名）</w:t>
      </w:r>
      <w:r>
        <w:rPr>
          <w:rFonts w:hint="eastAsia" w:ascii="仿宋" w:hAnsi="仿宋" w:eastAsia="仿宋" w:cs="仿宋"/>
          <w:szCs w:val="21"/>
        </w:rPr>
        <w:t>，系</w:t>
      </w:r>
      <w:r>
        <w:rPr>
          <w:rFonts w:hint="eastAsia" w:ascii="仿宋" w:hAnsi="仿宋" w:eastAsia="仿宋" w:cs="仿宋"/>
          <w:szCs w:val="21"/>
          <w:u w:val="single"/>
        </w:rPr>
        <w:t>（报价人名称）</w:t>
      </w:r>
      <w:r>
        <w:rPr>
          <w:rFonts w:hint="eastAsia" w:ascii="仿宋" w:hAnsi="仿宋" w:eastAsia="仿宋" w:cs="仿宋"/>
          <w:szCs w:val="21"/>
        </w:rPr>
        <w:t>的法定代表人，现委托</w:t>
      </w:r>
      <w:r>
        <w:rPr>
          <w:rFonts w:hint="eastAsia" w:ascii="仿宋" w:hAnsi="仿宋" w:eastAsia="仿宋" w:cs="仿宋"/>
          <w:szCs w:val="21"/>
          <w:u w:val="single"/>
        </w:rPr>
        <w:t>（姓名）</w:t>
      </w:r>
      <w:r>
        <w:rPr>
          <w:rFonts w:hint="eastAsia" w:ascii="仿宋" w:hAnsi="仿宋" w:eastAsia="仿宋" w:cs="仿宋"/>
          <w:szCs w:val="21"/>
        </w:rPr>
        <w:t>为我方代理人，代理人根据授权，以我方名义签署、澄清确认、递交、撤回、修改、</w:t>
      </w:r>
      <w:r>
        <w:rPr>
          <w:rFonts w:hint="eastAsia" w:ascii="仿宋" w:hAnsi="仿宋" w:eastAsia="仿宋" w:cs="仿宋"/>
          <w:u w:val="single"/>
        </w:rPr>
        <w:t>（除上述行为外，其他请据实填写，如不涉及，请删除）</w:t>
      </w:r>
      <w:r>
        <w:rPr>
          <w:rFonts w:hint="eastAsia" w:ascii="仿宋" w:hAnsi="仿宋" w:eastAsia="仿宋" w:cs="仿宋"/>
        </w:rPr>
        <w:t xml:space="preserve"> </w:t>
      </w:r>
      <w:r>
        <w:rPr>
          <w:rFonts w:hint="eastAsia" w:ascii="仿宋" w:hAnsi="仿宋" w:eastAsia="仿宋" w:cs="仿宋"/>
          <w:szCs w:val="21"/>
          <w:u w:val="single"/>
        </w:rPr>
        <w:t>（项目名称）</w:t>
      </w:r>
      <w:r>
        <w:rPr>
          <w:rFonts w:hint="eastAsia" w:ascii="仿宋" w:hAnsi="仿宋" w:eastAsia="仿宋" w:cs="仿宋"/>
          <w:szCs w:val="21"/>
        </w:rPr>
        <w:t>报价文件、签订合同和处理有关事宜，其法律后果由我方承担。</w:t>
      </w:r>
    </w:p>
    <w:p w14:paraId="6859DF72">
      <w:pPr>
        <w:spacing w:line="360" w:lineRule="auto"/>
        <w:ind w:firstLine="420" w:firstLineChars="200"/>
        <w:rPr>
          <w:rFonts w:ascii="仿宋" w:hAnsi="仿宋" w:eastAsia="仿宋" w:cs="仿宋"/>
          <w:szCs w:val="21"/>
        </w:rPr>
      </w:pPr>
      <w:r>
        <w:rPr>
          <w:rFonts w:hint="eastAsia" w:ascii="仿宋" w:hAnsi="仿宋" w:eastAsia="仿宋" w:cs="仿宋"/>
          <w:szCs w:val="21"/>
        </w:rPr>
        <w:t>代理人无转委托权。</w:t>
      </w:r>
    </w:p>
    <w:p w14:paraId="5ADE153E">
      <w:pPr>
        <w:spacing w:line="360" w:lineRule="auto"/>
        <w:ind w:firstLine="420" w:firstLineChars="200"/>
        <w:rPr>
          <w:rFonts w:ascii="仿宋" w:hAnsi="仿宋" w:eastAsia="仿宋" w:cs="仿宋"/>
          <w:szCs w:val="21"/>
        </w:rPr>
      </w:pPr>
      <w:r>
        <w:rPr>
          <w:rFonts w:hint="eastAsia" w:ascii="仿宋" w:hAnsi="仿宋" w:eastAsia="仿宋" w:cs="仿宋"/>
          <w:szCs w:val="21"/>
        </w:rPr>
        <w:t>授权期限自本授权书生效之日起至上述委托事项办理完毕止。</w:t>
      </w:r>
    </w:p>
    <w:p w14:paraId="14E1DCE5">
      <w:pPr>
        <w:spacing w:line="360" w:lineRule="auto"/>
        <w:ind w:firstLine="420" w:firstLineChars="200"/>
        <w:rPr>
          <w:rFonts w:ascii="仿宋" w:hAnsi="仿宋" w:eastAsia="仿宋" w:cs="仿宋"/>
          <w:szCs w:val="21"/>
        </w:rPr>
      </w:pPr>
    </w:p>
    <w:p w14:paraId="37E3E9D9">
      <w:pPr>
        <w:spacing w:line="360" w:lineRule="auto"/>
        <w:ind w:firstLine="420" w:firstLineChars="200"/>
        <w:rPr>
          <w:rFonts w:ascii="仿宋" w:hAnsi="仿宋" w:eastAsia="仿宋" w:cs="仿宋"/>
          <w:szCs w:val="21"/>
        </w:rPr>
      </w:pPr>
      <w:r>
        <w:rPr>
          <w:rFonts w:hint="eastAsia" w:ascii="仿宋" w:hAnsi="仿宋" w:eastAsia="仿宋" w:cs="仿宋"/>
          <w:szCs w:val="21"/>
        </w:rPr>
        <w:t>附：委托代理人身份证复印件</w:t>
      </w:r>
    </w:p>
    <w:tbl>
      <w:tblPr>
        <w:tblStyle w:val="44"/>
        <w:tblW w:w="9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5"/>
        <w:gridCol w:w="4535"/>
      </w:tblGrid>
      <w:tr w14:paraId="50D5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4535" w:type="dxa"/>
            <w:tcBorders>
              <w:top w:val="single" w:color="auto" w:sz="4" w:space="0"/>
              <w:left w:val="single" w:color="auto" w:sz="4" w:space="0"/>
              <w:bottom w:val="single" w:color="auto" w:sz="4" w:space="0"/>
              <w:right w:val="single" w:color="auto" w:sz="4" w:space="0"/>
            </w:tcBorders>
          </w:tcPr>
          <w:p w14:paraId="3D8F0D90">
            <w:pPr>
              <w:spacing w:line="360" w:lineRule="auto"/>
              <w:rPr>
                <w:rFonts w:ascii="仿宋" w:hAnsi="仿宋" w:eastAsia="仿宋" w:cs="仿宋"/>
                <w:szCs w:val="21"/>
                <w:lang w:val="zh-CN"/>
              </w:rPr>
            </w:pPr>
            <w:r>
              <w:rPr>
                <w:rFonts w:hint="eastAsia" w:ascii="仿宋" w:hAnsi="仿宋" w:eastAsia="仿宋" w:cs="仿宋"/>
              </w:rPr>
              <w:t>身份证（人像页）</w:t>
            </w:r>
          </w:p>
          <w:p w14:paraId="34081E16">
            <w:pPr>
              <w:spacing w:line="360" w:lineRule="auto"/>
              <w:rPr>
                <w:rFonts w:ascii="仿宋" w:hAnsi="仿宋" w:eastAsia="仿宋" w:cs="仿宋"/>
                <w:szCs w:val="21"/>
                <w:lang w:val="zh-CN"/>
              </w:rPr>
            </w:pPr>
          </w:p>
          <w:p w14:paraId="3677047D">
            <w:pPr>
              <w:spacing w:line="360" w:lineRule="auto"/>
              <w:rPr>
                <w:rFonts w:ascii="仿宋" w:hAnsi="仿宋" w:eastAsia="仿宋" w:cs="仿宋"/>
                <w:szCs w:val="21"/>
                <w:lang w:val="zh-CN"/>
              </w:rPr>
            </w:pPr>
          </w:p>
          <w:p w14:paraId="0EF408BA">
            <w:pPr>
              <w:spacing w:line="360" w:lineRule="auto"/>
              <w:rPr>
                <w:rFonts w:ascii="仿宋" w:hAnsi="仿宋" w:eastAsia="仿宋" w:cs="仿宋"/>
                <w:szCs w:val="21"/>
                <w:lang w:val="zh-CN"/>
              </w:rPr>
            </w:pPr>
          </w:p>
          <w:p w14:paraId="42FF8ED4">
            <w:pPr>
              <w:spacing w:line="360" w:lineRule="auto"/>
              <w:rPr>
                <w:rFonts w:ascii="仿宋" w:hAnsi="仿宋" w:eastAsia="仿宋" w:cs="仿宋"/>
                <w:szCs w:val="21"/>
                <w:lang w:val="zh-CN"/>
              </w:rPr>
            </w:pPr>
          </w:p>
        </w:tc>
        <w:tc>
          <w:tcPr>
            <w:tcW w:w="4535" w:type="dxa"/>
            <w:tcBorders>
              <w:top w:val="single" w:color="auto" w:sz="4" w:space="0"/>
              <w:left w:val="single" w:color="auto" w:sz="4" w:space="0"/>
              <w:bottom w:val="single" w:color="auto" w:sz="4" w:space="0"/>
              <w:right w:val="single" w:color="auto" w:sz="4" w:space="0"/>
            </w:tcBorders>
          </w:tcPr>
          <w:p w14:paraId="61172AE3">
            <w:pPr>
              <w:spacing w:line="360" w:lineRule="auto"/>
              <w:rPr>
                <w:rFonts w:ascii="仿宋" w:hAnsi="仿宋" w:eastAsia="仿宋" w:cs="仿宋"/>
                <w:szCs w:val="21"/>
                <w:lang w:val="zh-CN"/>
              </w:rPr>
            </w:pPr>
            <w:r>
              <w:rPr>
                <w:rFonts w:hint="eastAsia" w:ascii="仿宋" w:hAnsi="仿宋" w:eastAsia="仿宋" w:cs="仿宋"/>
              </w:rPr>
              <w:t>身份证（国徽页）</w:t>
            </w:r>
          </w:p>
        </w:tc>
      </w:tr>
    </w:tbl>
    <w:p w14:paraId="1EE2B85E">
      <w:pPr>
        <w:pStyle w:val="43"/>
        <w:ind w:left="374" w:right="63" w:firstLine="420"/>
      </w:pPr>
    </w:p>
    <w:p w14:paraId="7AC7B0E8">
      <w:pPr>
        <w:spacing w:line="360" w:lineRule="auto"/>
        <w:ind w:firstLine="420" w:firstLineChars="200"/>
        <w:rPr>
          <w:rFonts w:ascii="仿宋" w:hAnsi="仿宋" w:eastAsia="仿宋" w:cs="仿宋"/>
          <w:szCs w:val="21"/>
        </w:rPr>
      </w:pPr>
      <w:r>
        <w:rPr>
          <w:rFonts w:hint="eastAsia" w:ascii="仿宋" w:hAnsi="仿宋" w:eastAsia="仿宋" w:cs="仿宋"/>
          <w:szCs w:val="21"/>
        </w:rPr>
        <w:t>注：本授权委托书需由报价人加盖单位公章并由其法定代表人和委托代理人签字。</w:t>
      </w:r>
    </w:p>
    <w:p w14:paraId="59DAAE6A">
      <w:pPr>
        <w:spacing w:line="500" w:lineRule="exact"/>
        <w:ind w:left="315" w:firstLine="2377" w:firstLineChars="1132"/>
        <w:jc w:val="right"/>
        <w:rPr>
          <w:rFonts w:ascii="仿宋" w:hAnsi="仿宋" w:eastAsia="仿宋" w:cs="仿宋"/>
          <w:szCs w:val="21"/>
        </w:rPr>
      </w:pPr>
      <w:r>
        <w:rPr>
          <w:rFonts w:hint="eastAsia" w:ascii="仿宋" w:hAnsi="仿宋" w:eastAsia="仿宋" w:cs="仿宋"/>
          <w:szCs w:val="21"/>
        </w:rPr>
        <w:t>报价人：</w:t>
      </w:r>
      <w:r>
        <w:rPr>
          <w:rFonts w:hint="eastAsia" w:ascii="仿宋" w:hAnsi="仿宋" w:eastAsia="仿宋" w:cs="仿宋"/>
          <w:szCs w:val="21"/>
          <w:u w:val="single"/>
        </w:rPr>
        <w:t xml:space="preserve">                            </w:t>
      </w:r>
      <w:r>
        <w:rPr>
          <w:rFonts w:hint="eastAsia" w:ascii="仿宋" w:hAnsi="仿宋" w:eastAsia="仿宋" w:cs="仿宋"/>
          <w:szCs w:val="21"/>
        </w:rPr>
        <w:t>（盖单位公章）</w:t>
      </w:r>
    </w:p>
    <w:p w14:paraId="3561F558">
      <w:pPr>
        <w:spacing w:line="500" w:lineRule="exact"/>
        <w:ind w:firstLine="2730" w:firstLineChars="1300"/>
        <w:jc w:val="right"/>
        <w:rPr>
          <w:rFonts w:ascii="仿宋" w:hAnsi="仿宋" w:eastAsia="仿宋" w:cs="仿宋"/>
          <w:szCs w:val="21"/>
        </w:rPr>
      </w:pPr>
      <w:r>
        <w:rPr>
          <w:rFonts w:hint="eastAsia" w:ascii="仿宋" w:hAnsi="仿宋" w:eastAsia="仿宋" w:cs="仿宋"/>
          <w:szCs w:val="21"/>
        </w:rPr>
        <w:t>法定代表人：</w:t>
      </w:r>
      <w:r>
        <w:rPr>
          <w:rFonts w:hint="eastAsia" w:ascii="仿宋" w:hAnsi="仿宋" w:eastAsia="仿宋" w:cs="仿宋"/>
          <w:szCs w:val="21"/>
          <w:u w:val="single"/>
        </w:rPr>
        <w:t xml:space="preserve">                </w:t>
      </w:r>
      <w:r>
        <w:rPr>
          <w:rFonts w:hint="eastAsia" w:ascii="仿宋" w:hAnsi="仿宋" w:eastAsia="仿宋" w:cs="仿宋"/>
          <w:szCs w:val="21"/>
        </w:rPr>
        <w:t>（签字或签章）</w:t>
      </w:r>
      <w:r>
        <w:rPr>
          <w:rFonts w:hint="eastAsia" w:ascii="仿宋" w:hAnsi="仿宋" w:eastAsia="仿宋" w:cs="仿宋"/>
          <w:szCs w:val="21"/>
          <w:u w:val="single"/>
        </w:rPr>
        <w:t xml:space="preserve">                      </w:t>
      </w:r>
      <w:r>
        <w:rPr>
          <w:rFonts w:hint="eastAsia" w:ascii="仿宋" w:hAnsi="仿宋" w:eastAsia="仿宋" w:cs="仿宋"/>
          <w:szCs w:val="21"/>
          <w:u w:val="thick"/>
        </w:rPr>
        <w:t xml:space="preserve">      </w:t>
      </w:r>
    </w:p>
    <w:p w14:paraId="0A0E0CD6">
      <w:pPr>
        <w:spacing w:line="500" w:lineRule="exact"/>
        <w:ind w:firstLine="2730" w:firstLineChars="1300"/>
        <w:jc w:val="right"/>
        <w:rPr>
          <w:rFonts w:ascii="仿宋" w:hAnsi="仿宋" w:eastAsia="仿宋" w:cs="仿宋"/>
          <w:szCs w:val="21"/>
        </w:rPr>
      </w:pPr>
      <w:r>
        <w:rPr>
          <w:rFonts w:hint="eastAsia" w:ascii="仿宋" w:hAnsi="仿宋" w:eastAsia="仿宋" w:cs="仿宋"/>
          <w:szCs w:val="21"/>
        </w:rPr>
        <w:t>委托代理人：</w:t>
      </w:r>
      <w:r>
        <w:rPr>
          <w:rFonts w:hint="eastAsia" w:ascii="仿宋" w:hAnsi="仿宋" w:eastAsia="仿宋" w:cs="仿宋"/>
          <w:szCs w:val="21"/>
          <w:u w:val="single"/>
        </w:rPr>
        <w:t xml:space="preserve">                            </w:t>
      </w:r>
      <w:r>
        <w:rPr>
          <w:rFonts w:hint="eastAsia" w:ascii="仿宋" w:hAnsi="仿宋" w:eastAsia="仿宋" w:cs="仿宋"/>
          <w:szCs w:val="21"/>
        </w:rPr>
        <w:t>（签字或签章）</w:t>
      </w:r>
    </w:p>
    <w:p w14:paraId="580F1561">
      <w:pPr>
        <w:spacing w:line="380" w:lineRule="exact"/>
        <w:ind w:left="315" w:right="-29"/>
        <w:jc w:val="right"/>
        <w:rPr>
          <w:rFonts w:ascii="仿宋" w:hAnsi="仿宋" w:eastAsia="仿宋" w:cs="仿宋"/>
          <w:szCs w:val="21"/>
          <w:u w:val="single"/>
        </w:rPr>
      </w:pPr>
    </w:p>
    <w:p w14:paraId="55B40773">
      <w:pPr>
        <w:spacing w:line="380" w:lineRule="exact"/>
        <w:ind w:left="315" w:right="-29"/>
        <w:jc w:val="right"/>
        <w:rPr>
          <w:rFonts w:ascii="仿宋" w:hAnsi="仿宋" w:eastAsia="仿宋" w:cs="仿宋"/>
          <w:szCs w:val="21"/>
          <w:u w:val="single"/>
        </w:rPr>
      </w:pPr>
    </w:p>
    <w:p w14:paraId="768E9F1D">
      <w:pPr>
        <w:spacing w:line="380" w:lineRule="exact"/>
        <w:ind w:left="315" w:right="-29"/>
        <w:jc w:val="right"/>
        <w:rPr>
          <w:rFonts w:ascii="仿宋" w:hAnsi="仿宋" w:eastAsia="仿宋" w:cs="仿宋"/>
          <w:szCs w:val="21"/>
        </w:rPr>
      </w:pPr>
      <w:r>
        <w:rPr>
          <w:rFonts w:hint="eastAsia" w:ascii="仿宋" w:hAnsi="仿宋" w:eastAsia="仿宋" w:cs="仿宋"/>
          <w:szCs w:val="21"/>
          <w:u w:val="single"/>
        </w:rPr>
        <w:t xml:space="preserve">      </w:t>
      </w:r>
      <w:r>
        <w:rPr>
          <w:rFonts w:hint="eastAsia" w:ascii="仿宋" w:hAnsi="仿宋" w:eastAsia="仿宋" w:cs="仿宋"/>
          <w:szCs w:val="21"/>
        </w:rPr>
        <w:t>年</w:t>
      </w:r>
      <w:r>
        <w:rPr>
          <w:rFonts w:hint="eastAsia" w:ascii="仿宋" w:hAnsi="仿宋" w:eastAsia="仿宋" w:cs="仿宋"/>
          <w:szCs w:val="21"/>
          <w:u w:val="single"/>
        </w:rPr>
        <w:t xml:space="preserve">     </w:t>
      </w:r>
      <w:r>
        <w:rPr>
          <w:rFonts w:hint="eastAsia" w:ascii="仿宋" w:hAnsi="仿宋" w:eastAsia="仿宋" w:cs="仿宋"/>
          <w:szCs w:val="21"/>
        </w:rPr>
        <w:t>月</w:t>
      </w:r>
      <w:r>
        <w:rPr>
          <w:rFonts w:hint="eastAsia" w:ascii="仿宋" w:hAnsi="仿宋" w:eastAsia="仿宋" w:cs="仿宋"/>
          <w:szCs w:val="21"/>
          <w:u w:val="single"/>
        </w:rPr>
        <w:t xml:space="preserve">     </w:t>
      </w:r>
      <w:r>
        <w:rPr>
          <w:rFonts w:hint="eastAsia" w:ascii="仿宋" w:hAnsi="仿宋" w:eastAsia="仿宋" w:cs="仿宋"/>
          <w:szCs w:val="21"/>
        </w:rPr>
        <w:t>日</w:t>
      </w:r>
    </w:p>
    <w:bookmarkEnd w:id="2"/>
    <w:p w14:paraId="2CACD0E6">
      <w:pPr>
        <w:widowControl/>
        <w:jc w:val="left"/>
        <w:rPr>
          <w:rFonts w:ascii="仿宋" w:hAnsi="仿宋" w:eastAsia="仿宋" w:cs="仿宋"/>
          <w:kern w:val="0"/>
          <w:sz w:val="24"/>
          <w:szCs w:val="24"/>
        </w:rPr>
      </w:pPr>
      <w:r>
        <w:rPr>
          <w:rFonts w:ascii="仿宋" w:hAnsi="仿宋" w:eastAsia="仿宋" w:cs="仿宋"/>
          <w:sz w:val="24"/>
          <w:szCs w:val="24"/>
        </w:rPr>
        <w:br w:type="page"/>
      </w:r>
    </w:p>
    <w:p w14:paraId="560B457B">
      <w:pPr>
        <w:pStyle w:val="149"/>
      </w:pPr>
    </w:p>
    <w:p w14:paraId="3575AD1C">
      <w:pPr>
        <w:pStyle w:val="5"/>
        <w:numPr>
          <w:ilvl w:val="1"/>
          <w:numId w:val="0"/>
        </w:numPr>
        <w:tabs>
          <w:tab w:val="left" w:pos="567"/>
        </w:tabs>
        <w:spacing w:after="156" w:afterLines="50" w:line="360" w:lineRule="auto"/>
        <w:jc w:val="center"/>
        <w:rPr>
          <w:rFonts w:hint="default" w:ascii="仿宋" w:hAnsi="仿宋" w:eastAsia="仿宋" w:cs="仿宋"/>
          <w:sz w:val="28"/>
          <w:szCs w:val="28"/>
        </w:rPr>
      </w:pPr>
      <w:r>
        <w:rPr>
          <w:rFonts w:ascii="仿宋" w:hAnsi="仿宋" w:eastAsia="仿宋" w:cs="仿宋"/>
          <w:sz w:val="28"/>
          <w:szCs w:val="28"/>
        </w:rPr>
        <w:t>商务和技术偏差表</w:t>
      </w:r>
    </w:p>
    <w:p w14:paraId="7E7EEB27">
      <w:pPr>
        <w:pStyle w:val="6"/>
        <w:tabs>
          <w:tab w:val="left" w:pos="993"/>
        </w:tabs>
        <w:spacing w:before="0" w:after="156" w:afterLines="50"/>
        <w:rPr>
          <w:rFonts w:ascii="仿宋" w:hAnsi="仿宋" w:eastAsia="仿宋" w:cs="仿宋"/>
          <w:bCs w:val="0"/>
          <w:sz w:val="24"/>
          <w:szCs w:val="24"/>
        </w:rPr>
      </w:pPr>
      <w:bookmarkStart w:id="3" w:name="_Toc26909"/>
      <w:bookmarkStart w:id="4" w:name="_Toc11397"/>
      <w:r>
        <w:rPr>
          <w:rFonts w:hint="eastAsia" w:ascii="仿宋" w:hAnsi="仿宋" w:eastAsia="仿宋" w:cs="仿宋"/>
          <w:sz w:val="24"/>
          <w:szCs w:val="24"/>
        </w:rPr>
        <w:t>（一）商务偏差表</w:t>
      </w:r>
      <w:bookmarkEnd w:id="3"/>
      <w:bookmarkEnd w:id="4"/>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2"/>
        <w:gridCol w:w="992"/>
        <w:gridCol w:w="1115"/>
        <w:gridCol w:w="1006"/>
        <w:gridCol w:w="1309"/>
        <w:gridCol w:w="721"/>
        <w:gridCol w:w="2877"/>
      </w:tblGrid>
      <w:tr w14:paraId="7D76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5000" w:type="pct"/>
            <w:gridSpan w:val="7"/>
            <w:vAlign w:val="center"/>
          </w:tcPr>
          <w:p w14:paraId="66102B28">
            <w:pPr>
              <w:autoSpaceDE w:val="0"/>
              <w:autoSpaceDN w:val="0"/>
              <w:spacing w:line="360" w:lineRule="auto"/>
              <w:ind w:firstLine="632" w:firstLineChars="300"/>
              <w:rPr>
                <w:rFonts w:ascii="仿宋" w:hAnsi="仿宋" w:eastAsia="仿宋" w:cs="仿宋"/>
                <w:b/>
                <w:bCs/>
                <w:snapToGrid w:val="0"/>
                <w:szCs w:val="21"/>
                <w:lang w:val="zh-CN"/>
              </w:rPr>
            </w:pPr>
            <w:r>
              <w:rPr>
                <w:rFonts w:hint="eastAsia" w:ascii="仿宋" w:hAnsi="仿宋" w:eastAsia="仿宋" w:cs="仿宋"/>
                <w:b/>
                <w:bCs/>
                <w:snapToGrid w:val="0"/>
                <w:szCs w:val="21"/>
                <w:lang w:val="zh-CN"/>
              </w:rPr>
              <w:t>对本项目合同条款的偏离情况（请进行勾选）：</w:t>
            </w:r>
          </w:p>
          <w:p w14:paraId="15547E44">
            <w:pPr>
              <w:autoSpaceDE w:val="0"/>
              <w:autoSpaceDN w:val="0"/>
              <w:spacing w:line="360" w:lineRule="auto"/>
              <w:ind w:firstLine="630" w:firstLineChars="300"/>
              <w:rPr>
                <w:rFonts w:ascii="仿宋" w:hAnsi="仿宋" w:eastAsia="仿宋" w:cs="仿宋"/>
                <w:snapToGrid w:val="0"/>
                <w:szCs w:val="21"/>
                <w:lang w:val="zh-CN"/>
              </w:rPr>
            </w:pPr>
            <w:r>
              <w:rPr>
                <w:rFonts w:hint="eastAsia" w:ascii="仿宋" w:hAnsi="仿宋" w:eastAsia="仿宋" w:cs="仿宋"/>
                <w:snapToGrid w:val="0"/>
                <w:szCs w:val="21"/>
                <w:lang w:val="zh-CN"/>
              </w:rPr>
              <w:t>□无偏离（如无偏离，仅勾选无偏离即可）</w:t>
            </w:r>
          </w:p>
          <w:p w14:paraId="657CBD49">
            <w:pPr>
              <w:autoSpaceDE w:val="0"/>
              <w:autoSpaceDN w:val="0"/>
              <w:spacing w:line="360" w:lineRule="auto"/>
              <w:ind w:firstLine="630" w:firstLineChars="300"/>
            </w:pPr>
            <w:r>
              <w:rPr>
                <w:rFonts w:hint="eastAsia" w:ascii="仿宋" w:hAnsi="仿宋" w:eastAsia="仿宋" w:cs="仿宋"/>
                <w:snapToGrid w:val="0"/>
                <w:szCs w:val="21"/>
                <w:lang w:val="zh-CN"/>
              </w:rPr>
              <w:t>□有偏离（如有偏离，则应</w:t>
            </w:r>
            <w:r>
              <w:rPr>
                <w:rFonts w:hint="eastAsia" w:ascii="仿宋" w:hAnsi="仿宋" w:eastAsia="仿宋" w:cs="仿宋"/>
                <w:snapToGrid w:val="0"/>
                <w:szCs w:val="21"/>
              </w:rPr>
              <w:t>按照注释要求</w:t>
            </w:r>
            <w:r>
              <w:rPr>
                <w:rFonts w:hint="eastAsia" w:ascii="仿宋" w:hAnsi="仿宋" w:eastAsia="仿宋" w:cs="仿宋"/>
                <w:snapToGrid w:val="0"/>
                <w:szCs w:val="21"/>
                <w:lang w:val="zh-CN"/>
              </w:rPr>
              <w:t>在本表中对偏离项逐一列明）</w:t>
            </w:r>
          </w:p>
        </w:tc>
      </w:tr>
      <w:tr w14:paraId="36B51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vAlign w:val="center"/>
          </w:tcPr>
          <w:p w14:paraId="44CF9B1C">
            <w:pPr>
              <w:spacing w:line="360" w:lineRule="auto"/>
              <w:jc w:val="center"/>
              <w:rPr>
                <w:rFonts w:ascii="仿宋" w:hAnsi="仿宋" w:eastAsia="仿宋" w:cs="仿宋"/>
                <w:b/>
                <w:bCs/>
                <w:szCs w:val="21"/>
              </w:rPr>
            </w:pPr>
            <w:r>
              <w:rPr>
                <w:rFonts w:hint="eastAsia" w:ascii="仿宋" w:hAnsi="仿宋" w:eastAsia="仿宋" w:cs="仿宋"/>
                <w:b/>
                <w:bCs/>
                <w:szCs w:val="21"/>
              </w:rPr>
              <w:t>序号</w:t>
            </w:r>
          </w:p>
        </w:tc>
        <w:tc>
          <w:tcPr>
            <w:tcW w:w="582" w:type="pct"/>
            <w:vAlign w:val="center"/>
          </w:tcPr>
          <w:p w14:paraId="6B7E6234">
            <w:pPr>
              <w:spacing w:line="360" w:lineRule="auto"/>
              <w:jc w:val="center"/>
              <w:rPr>
                <w:rFonts w:ascii="仿宋" w:hAnsi="仿宋" w:eastAsia="仿宋" w:cs="仿宋"/>
                <w:b/>
                <w:bCs/>
                <w:szCs w:val="21"/>
              </w:rPr>
            </w:pPr>
            <w:r>
              <w:rPr>
                <w:rFonts w:hint="eastAsia" w:ascii="仿宋" w:hAnsi="仿宋" w:eastAsia="仿宋" w:cs="仿宋"/>
                <w:b/>
                <w:bCs/>
                <w:szCs w:val="21"/>
              </w:rPr>
              <w:t>报价文件章节及条款号</w:t>
            </w:r>
          </w:p>
        </w:tc>
        <w:tc>
          <w:tcPr>
            <w:tcW w:w="654" w:type="pct"/>
            <w:vAlign w:val="center"/>
          </w:tcPr>
          <w:p w14:paraId="6A8A4758">
            <w:pPr>
              <w:spacing w:line="360" w:lineRule="auto"/>
              <w:jc w:val="center"/>
              <w:rPr>
                <w:rFonts w:ascii="仿宋" w:hAnsi="仿宋" w:eastAsia="仿宋" w:cs="仿宋"/>
                <w:b/>
                <w:bCs/>
                <w:szCs w:val="21"/>
              </w:rPr>
            </w:pPr>
            <w:r>
              <w:rPr>
                <w:rFonts w:hint="eastAsia" w:ascii="仿宋" w:hAnsi="仿宋" w:eastAsia="仿宋" w:cs="仿宋"/>
                <w:b/>
                <w:bCs/>
                <w:szCs w:val="21"/>
              </w:rPr>
              <w:t>报价文件中描述</w:t>
            </w:r>
          </w:p>
        </w:tc>
        <w:tc>
          <w:tcPr>
            <w:tcW w:w="590" w:type="pct"/>
            <w:vAlign w:val="center"/>
          </w:tcPr>
          <w:p w14:paraId="55DFEEE2">
            <w:pPr>
              <w:spacing w:line="360" w:lineRule="auto"/>
              <w:jc w:val="center"/>
              <w:rPr>
                <w:rFonts w:ascii="仿宋" w:hAnsi="仿宋" w:eastAsia="仿宋" w:cs="仿宋"/>
                <w:b/>
                <w:bCs/>
                <w:szCs w:val="21"/>
              </w:rPr>
            </w:pPr>
            <w:r>
              <w:rPr>
                <w:rFonts w:hint="eastAsia" w:ascii="仿宋" w:hAnsi="仿宋" w:eastAsia="仿宋" w:cs="仿宋"/>
                <w:b/>
                <w:bCs/>
                <w:szCs w:val="21"/>
              </w:rPr>
              <w:t>报价文件章节及条款号</w:t>
            </w:r>
          </w:p>
        </w:tc>
        <w:tc>
          <w:tcPr>
            <w:tcW w:w="768" w:type="pct"/>
            <w:vAlign w:val="center"/>
          </w:tcPr>
          <w:p w14:paraId="0ADC2DDF">
            <w:pPr>
              <w:spacing w:line="360" w:lineRule="auto"/>
              <w:jc w:val="center"/>
              <w:rPr>
                <w:rFonts w:ascii="仿宋" w:hAnsi="仿宋" w:eastAsia="仿宋" w:cs="仿宋"/>
                <w:b/>
                <w:bCs/>
                <w:szCs w:val="21"/>
              </w:rPr>
            </w:pPr>
            <w:r>
              <w:rPr>
                <w:rFonts w:hint="eastAsia" w:ascii="仿宋" w:hAnsi="仿宋" w:eastAsia="仿宋" w:cs="仿宋"/>
                <w:b/>
                <w:bCs/>
                <w:szCs w:val="21"/>
              </w:rPr>
              <w:t>报价文件中条款描述</w:t>
            </w:r>
          </w:p>
        </w:tc>
        <w:tc>
          <w:tcPr>
            <w:tcW w:w="423" w:type="pct"/>
            <w:vAlign w:val="center"/>
          </w:tcPr>
          <w:p w14:paraId="3BD8685A">
            <w:pPr>
              <w:spacing w:line="360" w:lineRule="auto"/>
              <w:jc w:val="center"/>
              <w:rPr>
                <w:rFonts w:ascii="仿宋" w:hAnsi="仿宋" w:eastAsia="仿宋" w:cs="仿宋"/>
                <w:b/>
                <w:bCs/>
                <w:szCs w:val="21"/>
              </w:rPr>
            </w:pPr>
            <w:r>
              <w:rPr>
                <w:rFonts w:hint="eastAsia" w:ascii="仿宋" w:hAnsi="仿宋" w:eastAsia="仿宋" w:cs="仿宋"/>
                <w:b/>
                <w:bCs/>
                <w:szCs w:val="21"/>
              </w:rPr>
              <w:t>偏差</w:t>
            </w:r>
          </w:p>
        </w:tc>
        <w:tc>
          <w:tcPr>
            <w:tcW w:w="1688" w:type="pct"/>
            <w:vAlign w:val="center"/>
          </w:tcPr>
          <w:p w14:paraId="78282234">
            <w:pPr>
              <w:spacing w:line="360" w:lineRule="auto"/>
              <w:jc w:val="center"/>
              <w:rPr>
                <w:rFonts w:ascii="仿宋" w:hAnsi="仿宋" w:eastAsia="仿宋" w:cs="仿宋"/>
                <w:b/>
                <w:bCs/>
                <w:szCs w:val="21"/>
              </w:rPr>
            </w:pPr>
            <w:r>
              <w:rPr>
                <w:rFonts w:hint="eastAsia" w:ascii="仿宋" w:hAnsi="仿宋" w:eastAsia="仿宋" w:cs="仿宋"/>
                <w:b/>
                <w:bCs/>
                <w:szCs w:val="21"/>
              </w:rPr>
              <w:t>偏差描述</w:t>
            </w:r>
          </w:p>
        </w:tc>
      </w:tr>
      <w:tr w14:paraId="79E1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tcPr>
          <w:p w14:paraId="5C90F028">
            <w:pPr>
              <w:spacing w:line="360" w:lineRule="auto"/>
              <w:jc w:val="center"/>
              <w:rPr>
                <w:rFonts w:ascii="仿宋" w:hAnsi="仿宋" w:eastAsia="仿宋" w:cs="仿宋"/>
                <w:szCs w:val="21"/>
              </w:rPr>
            </w:pPr>
            <w:r>
              <w:rPr>
                <w:rFonts w:hint="eastAsia" w:ascii="仿宋" w:hAnsi="仿宋" w:eastAsia="仿宋" w:cs="仿宋"/>
                <w:szCs w:val="21"/>
              </w:rPr>
              <w:t>1</w:t>
            </w:r>
          </w:p>
        </w:tc>
        <w:tc>
          <w:tcPr>
            <w:tcW w:w="582" w:type="pct"/>
          </w:tcPr>
          <w:p w14:paraId="3F5A1615">
            <w:pPr>
              <w:spacing w:line="360" w:lineRule="auto"/>
              <w:jc w:val="center"/>
              <w:rPr>
                <w:rFonts w:ascii="仿宋" w:hAnsi="仿宋" w:eastAsia="仿宋" w:cs="仿宋"/>
                <w:szCs w:val="21"/>
              </w:rPr>
            </w:pPr>
          </w:p>
        </w:tc>
        <w:tc>
          <w:tcPr>
            <w:tcW w:w="654" w:type="pct"/>
          </w:tcPr>
          <w:p w14:paraId="7E0DFE83">
            <w:pPr>
              <w:spacing w:line="360" w:lineRule="auto"/>
              <w:rPr>
                <w:rFonts w:ascii="仿宋" w:hAnsi="仿宋" w:eastAsia="仿宋" w:cs="仿宋"/>
                <w:szCs w:val="21"/>
              </w:rPr>
            </w:pPr>
          </w:p>
        </w:tc>
        <w:tc>
          <w:tcPr>
            <w:tcW w:w="590" w:type="pct"/>
          </w:tcPr>
          <w:p w14:paraId="79E9F474">
            <w:pPr>
              <w:spacing w:line="360" w:lineRule="auto"/>
              <w:rPr>
                <w:rFonts w:ascii="仿宋" w:hAnsi="仿宋" w:eastAsia="仿宋" w:cs="仿宋"/>
                <w:szCs w:val="21"/>
              </w:rPr>
            </w:pPr>
          </w:p>
        </w:tc>
        <w:tc>
          <w:tcPr>
            <w:tcW w:w="768" w:type="pct"/>
          </w:tcPr>
          <w:p w14:paraId="1F53F290">
            <w:pPr>
              <w:spacing w:line="360" w:lineRule="auto"/>
              <w:rPr>
                <w:rFonts w:ascii="仿宋" w:hAnsi="仿宋" w:eastAsia="仿宋" w:cs="仿宋"/>
                <w:szCs w:val="21"/>
              </w:rPr>
            </w:pPr>
          </w:p>
        </w:tc>
        <w:tc>
          <w:tcPr>
            <w:tcW w:w="423" w:type="pct"/>
          </w:tcPr>
          <w:p w14:paraId="728D51DB">
            <w:pPr>
              <w:spacing w:line="360" w:lineRule="auto"/>
              <w:rPr>
                <w:rFonts w:ascii="仿宋" w:hAnsi="仿宋" w:eastAsia="仿宋" w:cs="仿宋"/>
                <w:szCs w:val="21"/>
              </w:rPr>
            </w:pPr>
          </w:p>
        </w:tc>
        <w:tc>
          <w:tcPr>
            <w:tcW w:w="1688" w:type="pct"/>
          </w:tcPr>
          <w:p w14:paraId="328A2CB4">
            <w:pPr>
              <w:spacing w:line="360" w:lineRule="auto"/>
              <w:rPr>
                <w:rFonts w:ascii="仿宋" w:hAnsi="仿宋" w:eastAsia="仿宋" w:cs="仿宋"/>
                <w:szCs w:val="21"/>
              </w:rPr>
            </w:pPr>
          </w:p>
        </w:tc>
      </w:tr>
      <w:tr w14:paraId="12BD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tcPr>
          <w:p w14:paraId="66EEDB12">
            <w:pPr>
              <w:spacing w:line="360" w:lineRule="auto"/>
              <w:jc w:val="center"/>
              <w:rPr>
                <w:rFonts w:ascii="仿宋" w:hAnsi="仿宋" w:eastAsia="仿宋" w:cs="仿宋"/>
                <w:szCs w:val="21"/>
              </w:rPr>
            </w:pPr>
            <w:r>
              <w:rPr>
                <w:rFonts w:hint="eastAsia" w:ascii="仿宋" w:hAnsi="仿宋" w:eastAsia="仿宋" w:cs="仿宋"/>
                <w:szCs w:val="21"/>
              </w:rPr>
              <w:t>2</w:t>
            </w:r>
          </w:p>
        </w:tc>
        <w:tc>
          <w:tcPr>
            <w:tcW w:w="582" w:type="pct"/>
          </w:tcPr>
          <w:p w14:paraId="74572078">
            <w:pPr>
              <w:spacing w:line="360" w:lineRule="auto"/>
              <w:jc w:val="center"/>
              <w:rPr>
                <w:rFonts w:ascii="仿宋" w:hAnsi="仿宋" w:eastAsia="仿宋" w:cs="仿宋"/>
                <w:szCs w:val="21"/>
              </w:rPr>
            </w:pPr>
          </w:p>
        </w:tc>
        <w:tc>
          <w:tcPr>
            <w:tcW w:w="654" w:type="pct"/>
          </w:tcPr>
          <w:p w14:paraId="4D85A11E">
            <w:pPr>
              <w:spacing w:line="360" w:lineRule="auto"/>
              <w:rPr>
                <w:rFonts w:ascii="仿宋" w:hAnsi="仿宋" w:eastAsia="仿宋" w:cs="仿宋"/>
                <w:szCs w:val="21"/>
              </w:rPr>
            </w:pPr>
          </w:p>
        </w:tc>
        <w:tc>
          <w:tcPr>
            <w:tcW w:w="590" w:type="pct"/>
          </w:tcPr>
          <w:p w14:paraId="1A82C9C0">
            <w:pPr>
              <w:spacing w:line="360" w:lineRule="auto"/>
              <w:rPr>
                <w:rFonts w:ascii="仿宋" w:hAnsi="仿宋" w:eastAsia="仿宋" w:cs="仿宋"/>
                <w:szCs w:val="21"/>
              </w:rPr>
            </w:pPr>
          </w:p>
        </w:tc>
        <w:tc>
          <w:tcPr>
            <w:tcW w:w="768" w:type="pct"/>
          </w:tcPr>
          <w:p w14:paraId="26829A07">
            <w:pPr>
              <w:spacing w:line="360" w:lineRule="auto"/>
              <w:rPr>
                <w:rFonts w:ascii="仿宋" w:hAnsi="仿宋" w:eastAsia="仿宋" w:cs="仿宋"/>
                <w:szCs w:val="21"/>
              </w:rPr>
            </w:pPr>
          </w:p>
        </w:tc>
        <w:tc>
          <w:tcPr>
            <w:tcW w:w="423" w:type="pct"/>
          </w:tcPr>
          <w:p w14:paraId="7B5BB8C2">
            <w:pPr>
              <w:spacing w:line="360" w:lineRule="auto"/>
              <w:rPr>
                <w:rFonts w:ascii="仿宋" w:hAnsi="仿宋" w:eastAsia="仿宋" w:cs="仿宋"/>
                <w:szCs w:val="21"/>
              </w:rPr>
            </w:pPr>
          </w:p>
        </w:tc>
        <w:tc>
          <w:tcPr>
            <w:tcW w:w="1688" w:type="pct"/>
          </w:tcPr>
          <w:p w14:paraId="08CBEFDA">
            <w:pPr>
              <w:spacing w:line="360" w:lineRule="auto"/>
              <w:rPr>
                <w:rFonts w:ascii="仿宋" w:hAnsi="仿宋" w:eastAsia="仿宋" w:cs="仿宋"/>
                <w:szCs w:val="21"/>
              </w:rPr>
            </w:pPr>
          </w:p>
        </w:tc>
      </w:tr>
      <w:tr w14:paraId="71A9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tcPr>
          <w:p w14:paraId="00FECFF3">
            <w:pPr>
              <w:spacing w:line="360" w:lineRule="auto"/>
              <w:jc w:val="center"/>
              <w:rPr>
                <w:rFonts w:ascii="仿宋" w:hAnsi="仿宋" w:eastAsia="仿宋" w:cs="仿宋"/>
                <w:szCs w:val="21"/>
              </w:rPr>
            </w:pPr>
            <w:r>
              <w:rPr>
                <w:rFonts w:hint="eastAsia" w:ascii="仿宋" w:hAnsi="仿宋" w:eastAsia="仿宋" w:cs="仿宋"/>
                <w:szCs w:val="21"/>
              </w:rPr>
              <w:t>3</w:t>
            </w:r>
          </w:p>
        </w:tc>
        <w:tc>
          <w:tcPr>
            <w:tcW w:w="582" w:type="pct"/>
          </w:tcPr>
          <w:p w14:paraId="4A7C5EFD">
            <w:pPr>
              <w:spacing w:line="360" w:lineRule="auto"/>
              <w:jc w:val="center"/>
              <w:rPr>
                <w:rFonts w:ascii="仿宋" w:hAnsi="仿宋" w:eastAsia="仿宋" w:cs="仿宋"/>
                <w:szCs w:val="21"/>
              </w:rPr>
            </w:pPr>
          </w:p>
        </w:tc>
        <w:tc>
          <w:tcPr>
            <w:tcW w:w="654" w:type="pct"/>
          </w:tcPr>
          <w:p w14:paraId="2054F537">
            <w:pPr>
              <w:spacing w:line="360" w:lineRule="auto"/>
              <w:rPr>
                <w:rFonts w:ascii="仿宋" w:hAnsi="仿宋" w:eastAsia="仿宋" w:cs="仿宋"/>
                <w:szCs w:val="21"/>
              </w:rPr>
            </w:pPr>
          </w:p>
        </w:tc>
        <w:tc>
          <w:tcPr>
            <w:tcW w:w="590" w:type="pct"/>
          </w:tcPr>
          <w:p w14:paraId="76501419">
            <w:pPr>
              <w:spacing w:line="360" w:lineRule="auto"/>
              <w:rPr>
                <w:rFonts w:ascii="仿宋" w:hAnsi="仿宋" w:eastAsia="仿宋" w:cs="仿宋"/>
                <w:szCs w:val="21"/>
              </w:rPr>
            </w:pPr>
          </w:p>
        </w:tc>
        <w:tc>
          <w:tcPr>
            <w:tcW w:w="768" w:type="pct"/>
          </w:tcPr>
          <w:p w14:paraId="791FEA1B">
            <w:pPr>
              <w:spacing w:line="360" w:lineRule="auto"/>
              <w:rPr>
                <w:rFonts w:ascii="仿宋" w:hAnsi="仿宋" w:eastAsia="仿宋" w:cs="仿宋"/>
                <w:szCs w:val="21"/>
              </w:rPr>
            </w:pPr>
          </w:p>
        </w:tc>
        <w:tc>
          <w:tcPr>
            <w:tcW w:w="423" w:type="pct"/>
          </w:tcPr>
          <w:p w14:paraId="586504B8">
            <w:pPr>
              <w:spacing w:line="360" w:lineRule="auto"/>
              <w:rPr>
                <w:rFonts w:ascii="仿宋" w:hAnsi="仿宋" w:eastAsia="仿宋" w:cs="仿宋"/>
                <w:szCs w:val="21"/>
              </w:rPr>
            </w:pPr>
          </w:p>
        </w:tc>
        <w:tc>
          <w:tcPr>
            <w:tcW w:w="1688" w:type="pct"/>
          </w:tcPr>
          <w:p w14:paraId="3672EAE0">
            <w:pPr>
              <w:spacing w:line="360" w:lineRule="auto"/>
              <w:rPr>
                <w:rFonts w:ascii="仿宋" w:hAnsi="仿宋" w:eastAsia="仿宋" w:cs="仿宋"/>
                <w:szCs w:val="21"/>
              </w:rPr>
            </w:pPr>
          </w:p>
        </w:tc>
      </w:tr>
      <w:tr w14:paraId="233C5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tcPr>
          <w:p w14:paraId="08E16A69">
            <w:pPr>
              <w:spacing w:line="360" w:lineRule="auto"/>
              <w:jc w:val="center"/>
              <w:rPr>
                <w:rFonts w:ascii="仿宋" w:hAnsi="仿宋" w:eastAsia="仿宋" w:cs="仿宋"/>
                <w:szCs w:val="21"/>
              </w:rPr>
            </w:pPr>
          </w:p>
        </w:tc>
        <w:tc>
          <w:tcPr>
            <w:tcW w:w="582" w:type="pct"/>
          </w:tcPr>
          <w:p w14:paraId="4ABBF2AB">
            <w:pPr>
              <w:spacing w:line="360" w:lineRule="auto"/>
              <w:rPr>
                <w:rFonts w:ascii="仿宋" w:hAnsi="仿宋" w:eastAsia="仿宋" w:cs="仿宋"/>
                <w:szCs w:val="21"/>
              </w:rPr>
            </w:pPr>
            <w:r>
              <w:rPr>
                <w:rFonts w:hint="eastAsia" w:ascii="仿宋" w:hAnsi="仿宋" w:eastAsia="仿宋" w:cs="仿宋"/>
                <w:szCs w:val="21"/>
              </w:rPr>
              <w:t>……</w:t>
            </w:r>
          </w:p>
        </w:tc>
        <w:tc>
          <w:tcPr>
            <w:tcW w:w="654" w:type="pct"/>
          </w:tcPr>
          <w:p w14:paraId="275970A0">
            <w:pPr>
              <w:spacing w:line="360" w:lineRule="auto"/>
              <w:rPr>
                <w:rFonts w:ascii="仿宋" w:hAnsi="仿宋" w:eastAsia="仿宋" w:cs="仿宋"/>
                <w:szCs w:val="21"/>
              </w:rPr>
            </w:pPr>
          </w:p>
        </w:tc>
        <w:tc>
          <w:tcPr>
            <w:tcW w:w="590" w:type="pct"/>
          </w:tcPr>
          <w:p w14:paraId="2D42702F">
            <w:pPr>
              <w:spacing w:line="360" w:lineRule="auto"/>
              <w:rPr>
                <w:rFonts w:ascii="仿宋" w:hAnsi="仿宋" w:eastAsia="仿宋" w:cs="仿宋"/>
                <w:szCs w:val="21"/>
              </w:rPr>
            </w:pPr>
          </w:p>
        </w:tc>
        <w:tc>
          <w:tcPr>
            <w:tcW w:w="768" w:type="pct"/>
          </w:tcPr>
          <w:p w14:paraId="68D68E8B">
            <w:pPr>
              <w:spacing w:line="360" w:lineRule="auto"/>
              <w:rPr>
                <w:rFonts w:ascii="仿宋" w:hAnsi="仿宋" w:eastAsia="仿宋" w:cs="仿宋"/>
                <w:szCs w:val="21"/>
              </w:rPr>
            </w:pPr>
          </w:p>
        </w:tc>
        <w:tc>
          <w:tcPr>
            <w:tcW w:w="423" w:type="pct"/>
          </w:tcPr>
          <w:p w14:paraId="0A2751AD">
            <w:pPr>
              <w:spacing w:line="360" w:lineRule="auto"/>
              <w:rPr>
                <w:rFonts w:ascii="仿宋" w:hAnsi="仿宋" w:eastAsia="仿宋" w:cs="仿宋"/>
                <w:szCs w:val="21"/>
              </w:rPr>
            </w:pPr>
          </w:p>
        </w:tc>
        <w:tc>
          <w:tcPr>
            <w:tcW w:w="1688" w:type="pct"/>
          </w:tcPr>
          <w:p w14:paraId="217511E5">
            <w:pPr>
              <w:spacing w:line="360" w:lineRule="auto"/>
              <w:rPr>
                <w:rFonts w:ascii="仿宋" w:hAnsi="仿宋" w:eastAsia="仿宋" w:cs="仿宋"/>
                <w:szCs w:val="21"/>
              </w:rPr>
            </w:pPr>
          </w:p>
        </w:tc>
      </w:tr>
    </w:tbl>
    <w:p w14:paraId="5C46855F">
      <w:pPr>
        <w:autoSpaceDE w:val="0"/>
        <w:autoSpaceDN w:val="0"/>
        <w:spacing w:line="360" w:lineRule="auto"/>
        <w:ind w:firstLine="632" w:firstLineChars="300"/>
        <w:rPr>
          <w:rFonts w:ascii="仿宋" w:hAnsi="仿宋" w:eastAsia="仿宋" w:cs="仿宋"/>
          <w:b/>
          <w:bCs/>
          <w:snapToGrid w:val="0"/>
          <w:szCs w:val="21"/>
          <w:lang w:val="zh-CN"/>
        </w:rPr>
      </w:pPr>
      <w:r>
        <w:rPr>
          <w:rFonts w:hint="eastAsia" w:ascii="仿宋" w:hAnsi="仿宋" w:eastAsia="仿宋" w:cs="仿宋"/>
          <w:b/>
          <w:bCs/>
          <w:snapToGrid w:val="0"/>
          <w:szCs w:val="21"/>
          <w:lang w:val="zh-CN"/>
        </w:rPr>
        <w:t>报价人承诺：除商务偏差表列出的偏差外，</w:t>
      </w:r>
      <w:r>
        <w:rPr>
          <w:rFonts w:hint="eastAsia" w:ascii="仿宋" w:hAnsi="仿宋" w:eastAsia="仿宋" w:cs="仿宋"/>
          <w:b/>
          <w:bCs/>
          <w:snapToGrid w:val="0"/>
          <w:szCs w:val="21"/>
        </w:rPr>
        <w:t>报价人</w:t>
      </w:r>
      <w:r>
        <w:rPr>
          <w:rFonts w:hint="eastAsia" w:ascii="仿宋" w:hAnsi="仿宋" w:eastAsia="仿宋" w:cs="仿宋"/>
          <w:b/>
          <w:bCs/>
          <w:snapToGrid w:val="0"/>
          <w:szCs w:val="21"/>
          <w:lang w:val="zh-CN"/>
        </w:rPr>
        <w:t>响应</w:t>
      </w:r>
      <w:r>
        <w:rPr>
          <w:rFonts w:hint="eastAsia" w:ascii="仿宋" w:hAnsi="仿宋" w:eastAsia="仿宋" w:cs="仿宋"/>
          <w:b/>
          <w:bCs/>
          <w:snapToGrid w:val="0"/>
          <w:szCs w:val="21"/>
        </w:rPr>
        <w:t>报价</w:t>
      </w:r>
      <w:r>
        <w:rPr>
          <w:rFonts w:hint="eastAsia" w:ascii="仿宋" w:hAnsi="仿宋" w:eastAsia="仿宋" w:cs="仿宋"/>
          <w:b/>
          <w:bCs/>
          <w:snapToGrid w:val="0"/>
          <w:szCs w:val="21"/>
          <w:lang w:val="zh-CN"/>
        </w:rPr>
        <w:t>文件</w:t>
      </w:r>
      <w:r>
        <w:rPr>
          <w:rFonts w:hint="eastAsia" w:ascii="仿宋" w:hAnsi="仿宋" w:eastAsia="仿宋" w:cs="仿宋"/>
          <w:b/>
          <w:bCs/>
          <w:snapToGrid w:val="0"/>
          <w:szCs w:val="21"/>
        </w:rPr>
        <w:t>全部商务要求</w:t>
      </w:r>
      <w:r>
        <w:rPr>
          <w:rFonts w:hint="eastAsia" w:ascii="仿宋" w:hAnsi="仿宋" w:eastAsia="仿宋" w:cs="仿宋"/>
          <w:b/>
          <w:bCs/>
          <w:snapToGrid w:val="0"/>
          <w:szCs w:val="21"/>
          <w:lang w:val="zh-CN"/>
        </w:rPr>
        <w:t>。</w:t>
      </w:r>
    </w:p>
    <w:p w14:paraId="18777298">
      <w:pPr>
        <w:autoSpaceDE w:val="0"/>
        <w:autoSpaceDN w:val="0"/>
        <w:spacing w:line="360" w:lineRule="auto"/>
        <w:ind w:firstLine="630" w:firstLineChars="300"/>
        <w:rPr>
          <w:rFonts w:ascii="仿宋" w:hAnsi="仿宋" w:eastAsia="仿宋" w:cs="仿宋"/>
          <w:snapToGrid w:val="0"/>
          <w:szCs w:val="21"/>
          <w:lang w:val="zh-CN"/>
        </w:rPr>
      </w:pPr>
      <w:r>
        <w:rPr>
          <w:rFonts w:hint="eastAsia" w:ascii="仿宋" w:hAnsi="仿宋" w:eastAsia="仿宋" w:cs="仿宋"/>
          <w:snapToGrid w:val="0"/>
          <w:szCs w:val="21"/>
        </w:rPr>
        <w:t>说明</w:t>
      </w:r>
      <w:r>
        <w:rPr>
          <w:rFonts w:hint="eastAsia" w:ascii="仿宋" w:hAnsi="仿宋" w:eastAsia="仿宋" w:cs="仿宋"/>
          <w:snapToGrid w:val="0"/>
          <w:szCs w:val="21"/>
          <w:lang w:val="zh-CN"/>
        </w:rPr>
        <w:t>：</w:t>
      </w:r>
    </w:p>
    <w:p w14:paraId="3973E5F8">
      <w:pPr>
        <w:autoSpaceDE w:val="0"/>
        <w:autoSpaceDN w:val="0"/>
        <w:spacing w:line="360" w:lineRule="auto"/>
        <w:ind w:firstLine="630" w:firstLineChars="300"/>
        <w:rPr>
          <w:rFonts w:ascii="仿宋" w:hAnsi="仿宋" w:eastAsia="仿宋" w:cs="仿宋"/>
          <w:snapToGrid w:val="0"/>
          <w:szCs w:val="21"/>
        </w:rPr>
      </w:pPr>
      <w:r>
        <w:rPr>
          <w:rFonts w:hint="eastAsia" w:ascii="仿宋" w:hAnsi="仿宋" w:eastAsia="仿宋" w:cs="仿宋"/>
          <w:snapToGrid w:val="0"/>
          <w:szCs w:val="21"/>
          <w:lang w:val="zh-CN"/>
        </w:rPr>
        <w:t>（</w:t>
      </w:r>
      <w:r>
        <w:rPr>
          <w:rFonts w:hint="eastAsia" w:ascii="仿宋" w:hAnsi="仿宋" w:eastAsia="仿宋" w:cs="仿宋"/>
          <w:snapToGrid w:val="0"/>
          <w:szCs w:val="21"/>
        </w:rPr>
        <w:t>1</w:t>
      </w:r>
      <w:r>
        <w:rPr>
          <w:rFonts w:hint="eastAsia" w:ascii="仿宋" w:hAnsi="仿宋" w:eastAsia="仿宋" w:cs="仿宋"/>
          <w:snapToGrid w:val="0"/>
          <w:szCs w:val="21"/>
          <w:lang w:val="zh-CN"/>
        </w:rPr>
        <w:t>）报价人应对照报价文件第</w:t>
      </w:r>
      <w:r>
        <w:rPr>
          <w:rFonts w:hint="eastAsia" w:ascii="仿宋" w:hAnsi="仿宋" w:eastAsia="仿宋" w:cs="仿宋"/>
          <w:snapToGrid w:val="0"/>
          <w:szCs w:val="21"/>
        </w:rPr>
        <w:t>四</w:t>
      </w:r>
      <w:r>
        <w:rPr>
          <w:rFonts w:hint="eastAsia" w:ascii="仿宋" w:hAnsi="仿宋" w:eastAsia="仿宋" w:cs="仿宋"/>
          <w:snapToGrid w:val="0"/>
          <w:szCs w:val="21"/>
          <w:lang w:val="zh-CN"/>
        </w:rPr>
        <w:t>章“</w:t>
      </w:r>
      <w:r>
        <w:rPr>
          <w:rFonts w:hint="eastAsia" w:ascii="仿宋" w:hAnsi="仿宋" w:eastAsia="仿宋" w:cs="仿宋"/>
          <w:snapToGrid w:val="0"/>
          <w:szCs w:val="21"/>
        </w:rPr>
        <w:t>合同条款及格式</w:t>
      </w:r>
      <w:r>
        <w:rPr>
          <w:rFonts w:hint="eastAsia" w:ascii="仿宋" w:hAnsi="仿宋" w:eastAsia="仿宋" w:cs="仿宋"/>
          <w:snapToGrid w:val="0"/>
          <w:szCs w:val="21"/>
          <w:lang w:val="zh-CN"/>
        </w:rPr>
        <w:t>”逐条</w:t>
      </w:r>
      <w:r>
        <w:rPr>
          <w:rFonts w:hint="eastAsia" w:ascii="仿宋" w:hAnsi="仿宋" w:eastAsia="仿宋" w:cs="仿宋"/>
          <w:snapToGrid w:val="0"/>
          <w:szCs w:val="21"/>
        </w:rPr>
        <w:t>应答，如对合同条款及格式完全无偏差，请在本表任意空白格内填写“全部无偏差，完全响应报价商务要求”。</w:t>
      </w:r>
    </w:p>
    <w:p w14:paraId="2E4A3024">
      <w:pPr>
        <w:autoSpaceDE w:val="0"/>
        <w:autoSpaceDN w:val="0"/>
        <w:spacing w:line="360" w:lineRule="auto"/>
        <w:ind w:firstLine="630" w:firstLineChars="300"/>
        <w:rPr>
          <w:rFonts w:ascii="仿宋" w:hAnsi="仿宋" w:eastAsia="仿宋" w:cs="仿宋"/>
          <w:snapToGrid w:val="0"/>
          <w:szCs w:val="21"/>
          <w:lang w:val="zh-CN"/>
        </w:rPr>
      </w:pPr>
      <w:r>
        <w:rPr>
          <w:rFonts w:hint="eastAsia" w:ascii="仿宋" w:hAnsi="仿宋" w:eastAsia="仿宋" w:cs="仿宋"/>
          <w:snapToGrid w:val="0"/>
          <w:szCs w:val="21"/>
          <w:lang w:val="zh-CN"/>
        </w:rPr>
        <w:t>（</w:t>
      </w:r>
      <w:r>
        <w:rPr>
          <w:rFonts w:hint="eastAsia" w:ascii="仿宋" w:hAnsi="仿宋" w:eastAsia="仿宋" w:cs="仿宋"/>
          <w:snapToGrid w:val="0"/>
          <w:szCs w:val="21"/>
        </w:rPr>
        <w:t>2</w:t>
      </w:r>
      <w:r>
        <w:rPr>
          <w:rFonts w:hint="eastAsia" w:ascii="仿宋" w:hAnsi="仿宋" w:eastAsia="仿宋" w:cs="仿宋"/>
          <w:snapToGrid w:val="0"/>
          <w:szCs w:val="21"/>
          <w:lang w:val="zh-CN"/>
        </w:rPr>
        <w:t>）对有偏离的条目在本表“偏差”列中填写“正偏离”、“负偏离”或“无偏离”，同时补充进行“偏差描述”。</w:t>
      </w:r>
    </w:p>
    <w:p w14:paraId="6F258EC5">
      <w:pPr>
        <w:autoSpaceDE w:val="0"/>
        <w:autoSpaceDN w:val="0"/>
        <w:spacing w:line="360" w:lineRule="auto"/>
        <w:ind w:firstLine="630" w:firstLineChars="300"/>
        <w:rPr>
          <w:rFonts w:ascii="仿宋" w:hAnsi="仿宋" w:eastAsia="仿宋" w:cs="仿宋"/>
          <w:szCs w:val="21"/>
        </w:rPr>
      </w:pPr>
      <w:r>
        <w:rPr>
          <w:rFonts w:hint="eastAsia" w:ascii="仿宋" w:hAnsi="仿宋" w:eastAsia="仿宋" w:cs="仿宋"/>
          <w:snapToGrid w:val="0"/>
          <w:szCs w:val="21"/>
          <w:lang w:val="zh-CN"/>
        </w:rPr>
        <w:t>（</w:t>
      </w:r>
      <w:r>
        <w:rPr>
          <w:rFonts w:hint="eastAsia" w:ascii="仿宋" w:hAnsi="仿宋" w:eastAsia="仿宋" w:cs="仿宋"/>
          <w:snapToGrid w:val="0"/>
          <w:szCs w:val="21"/>
        </w:rPr>
        <w:t>3</w:t>
      </w:r>
      <w:r>
        <w:rPr>
          <w:rFonts w:hint="eastAsia" w:ascii="仿宋" w:hAnsi="仿宋" w:eastAsia="仿宋" w:cs="仿宋"/>
          <w:snapToGrid w:val="0"/>
          <w:szCs w:val="21"/>
          <w:lang w:val="zh-CN"/>
        </w:rPr>
        <w:t>）正偏离是指应答的条件高于报价文件要求，负偏离是指应答的条件低于报价文件要求；属于“</w:t>
      </w:r>
      <w:r>
        <w:rPr>
          <w:rFonts w:hint="eastAsia" w:ascii="仿宋" w:hAnsi="仿宋" w:eastAsia="仿宋" w:cs="仿宋"/>
          <w:snapToGrid w:val="0"/>
          <w:szCs w:val="21"/>
        </w:rPr>
        <w:t>*</w:t>
      </w:r>
      <w:r>
        <w:rPr>
          <w:rFonts w:hint="eastAsia" w:ascii="仿宋" w:hAnsi="仿宋" w:eastAsia="仿宋" w:cs="仿宋"/>
          <w:snapToGrid w:val="0"/>
          <w:szCs w:val="21"/>
          <w:lang w:val="zh-CN"/>
        </w:rPr>
        <w:t>”条款偏离的，其报价将被拒绝。</w:t>
      </w:r>
    </w:p>
    <w:p w14:paraId="0EE31687">
      <w:pPr>
        <w:pStyle w:val="29"/>
        <w:tabs>
          <w:tab w:val="left" w:pos="5580"/>
        </w:tabs>
        <w:adjustRightInd w:val="0"/>
        <w:snapToGrid w:val="0"/>
        <w:spacing w:line="480" w:lineRule="auto"/>
        <w:ind w:left="315" w:firstLine="2520" w:firstLineChars="1200"/>
        <w:jc w:val="right"/>
        <w:rPr>
          <w:rFonts w:ascii="仿宋" w:hAnsi="仿宋" w:eastAsia="仿宋" w:cs="仿宋"/>
          <w:snapToGrid w:val="0"/>
          <w:sz w:val="21"/>
        </w:rPr>
      </w:pPr>
      <w:r>
        <w:rPr>
          <w:rFonts w:hint="eastAsia" w:ascii="仿宋" w:hAnsi="仿宋" w:eastAsia="仿宋" w:cs="仿宋"/>
          <w:snapToGrid w:val="0"/>
          <w:sz w:val="21"/>
        </w:rPr>
        <w:t>报价人：</w:t>
      </w:r>
      <w:r>
        <w:rPr>
          <w:rFonts w:hint="eastAsia" w:ascii="仿宋" w:hAnsi="仿宋" w:eastAsia="仿宋" w:cs="仿宋"/>
          <w:snapToGrid w:val="0"/>
          <w:sz w:val="21"/>
          <w:u w:val="single"/>
        </w:rPr>
        <w:t xml:space="preserve">                      </w:t>
      </w:r>
      <w:r>
        <w:rPr>
          <w:rFonts w:hint="eastAsia" w:ascii="仿宋" w:hAnsi="仿宋" w:eastAsia="仿宋" w:cs="仿宋"/>
          <w:snapToGrid w:val="0"/>
          <w:sz w:val="21"/>
        </w:rPr>
        <w:t>（盖章）</w:t>
      </w:r>
    </w:p>
    <w:p w14:paraId="38E3EF5E">
      <w:pPr>
        <w:pStyle w:val="29"/>
        <w:tabs>
          <w:tab w:val="left" w:pos="5580"/>
        </w:tabs>
        <w:adjustRightInd w:val="0"/>
        <w:snapToGrid w:val="0"/>
        <w:spacing w:line="480" w:lineRule="auto"/>
        <w:ind w:left="315" w:firstLine="2520" w:firstLineChars="1200"/>
        <w:jc w:val="right"/>
        <w:rPr>
          <w:rFonts w:ascii="仿宋" w:hAnsi="仿宋" w:eastAsia="仿宋" w:cs="仿宋"/>
          <w:snapToGrid w:val="0"/>
          <w:sz w:val="21"/>
        </w:rPr>
      </w:pPr>
      <w:r>
        <w:rPr>
          <w:rFonts w:hint="eastAsia" w:ascii="仿宋" w:hAnsi="仿宋" w:eastAsia="仿宋" w:cs="仿宋"/>
          <w:snapToGrid w:val="0"/>
          <w:sz w:val="21"/>
        </w:rPr>
        <w:t>法定代表人（或委托代理人）：</w:t>
      </w:r>
      <w:r>
        <w:rPr>
          <w:rFonts w:hint="eastAsia" w:ascii="仿宋" w:hAnsi="仿宋" w:eastAsia="仿宋" w:cs="仿宋"/>
          <w:snapToGrid w:val="0"/>
          <w:sz w:val="21"/>
          <w:u w:val="single"/>
        </w:rPr>
        <w:t xml:space="preserve">        </w:t>
      </w:r>
      <w:r>
        <w:rPr>
          <w:rFonts w:hint="eastAsia" w:ascii="仿宋" w:hAnsi="仿宋" w:eastAsia="仿宋" w:cs="仿宋"/>
          <w:snapToGrid w:val="0"/>
          <w:sz w:val="21"/>
        </w:rPr>
        <w:t>（签字或签章）</w:t>
      </w:r>
    </w:p>
    <w:p w14:paraId="1B62B714">
      <w:pPr>
        <w:pStyle w:val="29"/>
        <w:tabs>
          <w:tab w:val="left" w:pos="5580"/>
        </w:tabs>
        <w:adjustRightInd w:val="0"/>
        <w:snapToGrid w:val="0"/>
        <w:spacing w:line="480" w:lineRule="auto"/>
        <w:ind w:left="315" w:firstLine="2520" w:firstLineChars="1200"/>
        <w:jc w:val="right"/>
        <w:rPr>
          <w:rFonts w:ascii="仿宋" w:hAnsi="仿宋" w:eastAsia="仿宋" w:cs="仿宋"/>
        </w:rPr>
      </w:pPr>
      <w:r>
        <w:rPr>
          <w:rFonts w:hint="eastAsia" w:ascii="仿宋" w:hAnsi="仿宋" w:eastAsia="仿宋" w:cs="仿宋"/>
          <w:snapToGrid w:val="0"/>
          <w:sz w:val="21"/>
        </w:rPr>
        <w:t>年    月    日</w:t>
      </w:r>
    </w:p>
    <w:p w14:paraId="40D5156F">
      <w:pPr>
        <w:pStyle w:val="6"/>
        <w:tabs>
          <w:tab w:val="left" w:pos="993"/>
        </w:tabs>
        <w:spacing w:before="156" w:beforeLines="50" w:after="156" w:afterLines="50"/>
        <w:rPr>
          <w:rFonts w:ascii="仿宋" w:hAnsi="仿宋" w:eastAsia="仿宋" w:cs="仿宋"/>
          <w:sz w:val="48"/>
          <w:szCs w:val="48"/>
        </w:rPr>
      </w:pPr>
      <w:bookmarkStart w:id="5" w:name="_Toc15959"/>
      <w:bookmarkStart w:id="6" w:name="_Toc29546"/>
      <w:r>
        <w:rPr>
          <w:rFonts w:hint="eastAsia" w:ascii="仿宋" w:hAnsi="仿宋" w:eastAsia="仿宋" w:cs="仿宋"/>
          <w:sz w:val="24"/>
          <w:szCs w:val="24"/>
        </w:rPr>
        <w:t>（二）技术偏差表</w:t>
      </w:r>
      <w:bookmarkEnd w:id="5"/>
      <w:bookmarkEnd w:id="6"/>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2"/>
        <w:gridCol w:w="992"/>
        <w:gridCol w:w="1115"/>
        <w:gridCol w:w="1006"/>
        <w:gridCol w:w="1309"/>
        <w:gridCol w:w="721"/>
        <w:gridCol w:w="2877"/>
      </w:tblGrid>
      <w:tr w14:paraId="60799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00" w:type="pct"/>
            <w:gridSpan w:val="7"/>
            <w:vAlign w:val="center"/>
          </w:tcPr>
          <w:p w14:paraId="49A41991">
            <w:pPr>
              <w:autoSpaceDE w:val="0"/>
              <w:autoSpaceDN w:val="0"/>
              <w:spacing w:line="360" w:lineRule="auto"/>
              <w:ind w:firstLine="632" w:firstLineChars="300"/>
              <w:rPr>
                <w:rFonts w:ascii="仿宋" w:hAnsi="仿宋" w:eastAsia="仿宋" w:cs="仿宋"/>
                <w:b/>
                <w:bCs/>
                <w:snapToGrid w:val="0"/>
                <w:szCs w:val="21"/>
                <w:lang w:val="zh-CN"/>
              </w:rPr>
            </w:pPr>
            <w:r>
              <w:rPr>
                <w:rFonts w:hint="eastAsia" w:ascii="仿宋" w:hAnsi="仿宋" w:eastAsia="仿宋" w:cs="仿宋"/>
                <w:b/>
                <w:bCs/>
                <w:snapToGrid w:val="0"/>
                <w:szCs w:val="21"/>
                <w:lang w:val="zh-CN"/>
              </w:rPr>
              <w:t>对本项目</w:t>
            </w:r>
            <w:r>
              <w:rPr>
                <w:rFonts w:hint="eastAsia" w:ascii="仿宋" w:hAnsi="仿宋" w:eastAsia="仿宋" w:cs="仿宋"/>
                <w:b/>
                <w:bCs/>
                <w:snapToGrid w:val="0"/>
                <w:szCs w:val="21"/>
              </w:rPr>
              <w:t>技术</w:t>
            </w:r>
            <w:r>
              <w:rPr>
                <w:rFonts w:hint="eastAsia" w:ascii="仿宋" w:hAnsi="仿宋" w:eastAsia="仿宋" w:cs="仿宋"/>
                <w:b/>
                <w:bCs/>
                <w:snapToGrid w:val="0"/>
                <w:szCs w:val="21"/>
                <w:lang w:val="zh-CN"/>
              </w:rPr>
              <w:t>条款的偏离情况（请进行勾选）：</w:t>
            </w:r>
          </w:p>
          <w:p w14:paraId="3775AC23">
            <w:pPr>
              <w:autoSpaceDE w:val="0"/>
              <w:autoSpaceDN w:val="0"/>
              <w:spacing w:line="360" w:lineRule="auto"/>
              <w:ind w:firstLine="630" w:firstLineChars="300"/>
              <w:rPr>
                <w:rFonts w:ascii="仿宋" w:hAnsi="仿宋" w:eastAsia="仿宋" w:cs="仿宋"/>
                <w:snapToGrid w:val="0"/>
                <w:szCs w:val="21"/>
                <w:lang w:val="zh-CN"/>
              </w:rPr>
            </w:pPr>
            <w:r>
              <w:rPr>
                <w:rFonts w:hint="eastAsia" w:ascii="仿宋" w:hAnsi="仿宋" w:eastAsia="仿宋" w:cs="仿宋"/>
                <w:snapToGrid w:val="0"/>
                <w:szCs w:val="21"/>
                <w:lang w:val="zh-CN"/>
              </w:rPr>
              <w:t>□无偏离（如无偏离，仅勾选无偏离即可）</w:t>
            </w:r>
          </w:p>
          <w:p w14:paraId="38599A19">
            <w:pPr>
              <w:spacing w:line="360" w:lineRule="auto"/>
              <w:ind w:left="630" w:leftChars="300"/>
              <w:rPr>
                <w:rFonts w:ascii="仿宋" w:hAnsi="仿宋" w:eastAsia="仿宋" w:cs="仿宋"/>
                <w:b/>
                <w:bCs/>
                <w:szCs w:val="21"/>
              </w:rPr>
            </w:pPr>
            <w:r>
              <w:rPr>
                <w:rFonts w:hint="eastAsia" w:ascii="仿宋" w:hAnsi="仿宋" w:eastAsia="仿宋" w:cs="仿宋"/>
                <w:snapToGrid w:val="0"/>
                <w:szCs w:val="21"/>
                <w:lang w:val="zh-CN"/>
              </w:rPr>
              <w:t>□有偏离（如有偏离，则应</w:t>
            </w:r>
            <w:r>
              <w:rPr>
                <w:rFonts w:hint="eastAsia" w:ascii="仿宋" w:hAnsi="仿宋" w:eastAsia="仿宋" w:cs="仿宋"/>
                <w:snapToGrid w:val="0"/>
                <w:szCs w:val="21"/>
              </w:rPr>
              <w:t>按照注释要求</w:t>
            </w:r>
            <w:r>
              <w:rPr>
                <w:rFonts w:hint="eastAsia" w:ascii="仿宋" w:hAnsi="仿宋" w:eastAsia="仿宋" w:cs="仿宋"/>
                <w:snapToGrid w:val="0"/>
                <w:szCs w:val="21"/>
                <w:lang w:val="zh-CN"/>
              </w:rPr>
              <w:t>在本表中对偏离项逐一列明）</w:t>
            </w:r>
          </w:p>
        </w:tc>
      </w:tr>
      <w:tr w14:paraId="30D4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vAlign w:val="center"/>
          </w:tcPr>
          <w:p w14:paraId="3323A247">
            <w:pPr>
              <w:spacing w:line="360" w:lineRule="auto"/>
              <w:jc w:val="center"/>
              <w:rPr>
                <w:rFonts w:ascii="仿宋" w:hAnsi="仿宋" w:eastAsia="仿宋" w:cs="仿宋"/>
                <w:b/>
                <w:bCs/>
                <w:szCs w:val="21"/>
              </w:rPr>
            </w:pPr>
            <w:r>
              <w:rPr>
                <w:rFonts w:hint="eastAsia" w:ascii="仿宋" w:hAnsi="仿宋" w:eastAsia="仿宋" w:cs="仿宋"/>
                <w:b/>
                <w:bCs/>
                <w:szCs w:val="21"/>
              </w:rPr>
              <w:t>序号</w:t>
            </w:r>
          </w:p>
        </w:tc>
        <w:tc>
          <w:tcPr>
            <w:tcW w:w="582" w:type="pct"/>
            <w:vAlign w:val="center"/>
          </w:tcPr>
          <w:p w14:paraId="79154160">
            <w:pPr>
              <w:spacing w:line="360" w:lineRule="auto"/>
              <w:jc w:val="center"/>
              <w:rPr>
                <w:rFonts w:ascii="仿宋" w:hAnsi="仿宋" w:eastAsia="仿宋" w:cs="仿宋"/>
                <w:b/>
                <w:bCs/>
                <w:szCs w:val="21"/>
              </w:rPr>
            </w:pPr>
            <w:r>
              <w:rPr>
                <w:rFonts w:hint="eastAsia" w:ascii="仿宋" w:hAnsi="仿宋" w:eastAsia="仿宋" w:cs="仿宋"/>
                <w:b/>
                <w:bCs/>
                <w:szCs w:val="21"/>
              </w:rPr>
              <w:t>报价文件章节及条款号</w:t>
            </w:r>
          </w:p>
        </w:tc>
        <w:tc>
          <w:tcPr>
            <w:tcW w:w="654" w:type="pct"/>
            <w:vAlign w:val="center"/>
          </w:tcPr>
          <w:p w14:paraId="3F79F9EF">
            <w:pPr>
              <w:spacing w:line="360" w:lineRule="auto"/>
              <w:jc w:val="center"/>
              <w:rPr>
                <w:rFonts w:ascii="仿宋" w:hAnsi="仿宋" w:eastAsia="仿宋" w:cs="仿宋"/>
                <w:b/>
                <w:bCs/>
                <w:szCs w:val="21"/>
              </w:rPr>
            </w:pPr>
            <w:r>
              <w:rPr>
                <w:rFonts w:hint="eastAsia" w:ascii="仿宋" w:hAnsi="仿宋" w:eastAsia="仿宋" w:cs="仿宋"/>
                <w:b/>
                <w:bCs/>
                <w:szCs w:val="21"/>
              </w:rPr>
              <w:t>报价文件中描述</w:t>
            </w:r>
          </w:p>
        </w:tc>
        <w:tc>
          <w:tcPr>
            <w:tcW w:w="590" w:type="pct"/>
            <w:vAlign w:val="center"/>
          </w:tcPr>
          <w:p w14:paraId="45761B9E">
            <w:pPr>
              <w:spacing w:line="360" w:lineRule="auto"/>
              <w:jc w:val="center"/>
              <w:rPr>
                <w:rFonts w:ascii="仿宋" w:hAnsi="仿宋" w:eastAsia="仿宋" w:cs="仿宋"/>
                <w:b/>
                <w:bCs/>
                <w:szCs w:val="21"/>
              </w:rPr>
            </w:pPr>
            <w:r>
              <w:rPr>
                <w:rFonts w:hint="eastAsia" w:ascii="仿宋" w:hAnsi="仿宋" w:eastAsia="仿宋" w:cs="仿宋"/>
                <w:b/>
                <w:bCs/>
                <w:szCs w:val="21"/>
              </w:rPr>
              <w:t>报价文件章节及条款号</w:t>
            </w:r>
          </w:p>
        </w:tc>
        <w:tc>
          <w:tcPr>
            <w:tcW w:w="768" w:type="pct"/>
            <w:vAlign w:val="center"/>
          </w:tcPr>
          <w:p w14:paraId="5F0E5569">
            <w:pPr>
              <w:spacing w:line="360" w:lineRule="auto"/>
              <w:jc w:val="center"/>
              <w:rPr>
                <w:rFonts w:ascii="仿宋" w:hAnsi="仿宋" w:eastAsia="仿宋" w:cs="仿宋"/>
                <w:b/>
                <w:bCs/>
                <w:szCs w:val="21"/>
              </w:rPr>
            </w:pPr>
            <w:r>
              <w:rPr>
                <w:rFonts w:hint="eastAsia" w:ascii="仿宋" w:hAnsi="仿宋" w:eastAsia="仿宋" w:cs="仿宋"/>
                <w:b/>
                <w:bCs/>
                <w:szCs w:val="21"/>
              </w:rPr>
              <w:t>报价文件中条款描述</w:t>
            </w:r>
          </w:p>
        </w:tc>
        <w:tc>
          <w:tcPr>
            <w:tcW w:w="423" w:type="pct"/>
            <w:vAlign w:val="center"/>
          </w:tcPr>
          <w:p w14:paraId="43EF9541">
            <w:pPr>
              <w:spacing w:line="360" w:lineRule="auto"/>
              <w:jc w:val="center"/>
              <w:rPr>
                <w:rFonts w:ascii="仿宋" w:hAnsi="仿宋" w:eastAsia="仿宋" w:cs="仿宋"/>
                <w:b/>
                <w:bCs/>
                <w:szCs w:val="21"/>
              </w:rPr>
            </w:pPr>
            <w:r>
              <w:rPr>
                <w:rFonts w:hint="eastAsia" w:ascii="仿宋" w:hAnsi="仿宋" w:eastAsia="仿宋" w:cs="仿宋"/>
                <w:b/>
                <w:bCs/>
                <w:szCs w:val="21"/>
              </w:rPr>
              <w:t>偏差</w:t>
            </w:r>
          </w:p>
        </w:tc>
        <w:tc>
          <w:tcPr>
            <w:tcW w:w="1688" w:type="pct"/>
            <w:vAlign w:val="center"/>
          </w:tcPr>
          <w:p w14:paraId="593DBEF8">
            <w:pPr>
              <w:spacing w:line="360" w:lineRule="auto"/>
              <w:jc w:val="center"/>
              <w:rPr>
                <w:rFonts w:ascii="仿宋" w:hAnsi="仿宋" w:eastAsia="仿宋" w:cs="仿宋"/>
                <w:b/>
                <w:bCs/>
                <w:szCs w:val="21"/>
              </w:rPr>
            </w:pPr>
            <w:r>
              <w:rPr>
                <w:rFonts w:hint="eastAsia" w:ascii="仿宋" w:hAnsi="仿宋" w:eastAsia="仿宋" w:cs="仿宋"/>
                <w:b/>
                <w:bCs/>
                <w:szCs w:val="21"/>
              </w:rPr>
              <w:t>偏差描述</w:t>
            </w:r>
          </w:p>
        </w:tc>
      </w:tr>
      <w:tr w14:paraId="2E74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tcPr>
          <w:p w14:paraId="54F20070">
            <w:pPr>
              <w:spacing w:line="360" w:lineRule="auto"/>
              <w:jc w:val="center"/>
              <w:rPr>
                <w:rFonts w:ascii="仿宋" w:hAnsi="仿宋" w:eastAsia="仿宋" w:cs="仿宋"/>
                <w:szCs w:val="21"/>
              </w:rPr>
            </w:pPr>
            <w:r>
              <w:rPr>
                <w:rFonts w:hint="eastAsia" w:ascii="仿宋" w:hAnsi="仿宋" w:eastAsia="仿宋" w:cs="仿宋"/>
                <w:szCs w:val="21"/>
              </w:rPr>
              <w:t>1</w:t>
            </w:r>
          </w:p>
        </w:tc>
        <w:tc>
          <w:tcPr>
            <w:tcW w:w="582" w:type="pct"/>
          </w:tcPr>
          <w:p w14:paraId="6307B781">
            <w:pPr>
              <w:spacing w:line="360" w:lineRule="auto"/>
              <w:jc w:val="center"/>
              <w:rPr>
                <w:rFonts w:ascii="仿宋" w:hAnsi="仿宋" w:eastAsia="仿宋" w:cs="仿宋"/>
                <w:szCs w:val="21"/>
              </w:rPr>
            </w:pPr>
          </w:p>
        </w:tc>
        <w:tc>
          <w:tcPr>
            <w:tcW w:w="654" w:type="pct"/>
          </w:tcPr>
          <w:p w14:paraId="3A17C281">
            <w:pPr>
              <w:spacing w:line="360" w:lineRule="auto"/>
              <w:rPr>
                <w:rFonts w:ascii="仿宋" w:hAnsi="仿宋" w:eastAsia="仿宋" w:cs="仿宋"/>
                <w:szCs w:val="21"/>
              </w:rPr>
            </w:pPr>
          </w:p>
        </w:tc>
        <w:tc>
          <w:tcPr>
            <w:tcW w:w="590" w:type="pct"/>
          </w:tcPr>
          <w:p w14:paraId="3C8DA542">
            <w:pPr>
              <w:spacing w:line="360" w:lineRule="auto"/>
              <w:rPr>
                <w:rFonts w:ascii="仿宋" w:hAnsi="仿宋" w:eastAsia="仿宋" w:cs="仿宋"/>
                <w:szCs w:val="21"/>
              </w:rPr>
            </w:pPr>
          </w:p>
        </w:tc>
        <w:tc>
          <w:tcPr>
            <w:tcW w:w="768" w:type="pct"/>
          </w:tcPr>
          <w:p w14:paraId="21099903">
            <w:pPr>
              <w:spacing w:line="360" w:lineRule="auto"/>
              <w:rPr>
                <w:rFonts w:ascii="仿宋" w:hAnsi="仿宋" w:eastAsia="仿宋" w:cs="仿宋"/>
                <w:szCs w:val="21"/>
              </w:rPr>
            </w:pPr>
          </w:p>
        </w:tc>
        <w:tc>
          <w:tcPr>
            <w:tcW w:w="423" w:type="pct"/>
          </w:tcPr>
          <w:p w14:paraId="083FDF3C">
            <w:pPr>
              <w:spacing w:line="360" w:lineRule="auto"/>
              <w:rPr>
                <w:rFonts w:ascii="仿宋" w:hAnsi="仿宋" w:eastAsia="仿宋" w:cs="仿宋"/>
                <w:szCs w:val="21"/>
              </w:rPr>
            </w:pPr>
          </w:p>
        </w:tc>
        <w:tc>
          <w:tcPr>
            <w:tcW w:w="1688" w:type="pct"/>
          </w:tcPr>
          <w:p w14:paraId="1563BDCB">
            <w:pPr>
              <w:spacing w:line="360" w:lineRule="auto"/>
              <w:rPr>
                <w:rFonts w:ascii="仿宋" w:hAnsi="仿宋" w:eastAsia="仿宋" w:cs="仿宋"/>
                <w:szCs w:val="21"/>
              </w:rPr>
            </w:pPr>
          </w:p>
        </w:tc>
      </w:tr>
      <w:tr w14:paraId="2663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tcPr>
          <w:p w14:paraId="505D4DF3">
            <w:pPr>
              <w:spacing w:line="360" w:lineRule="auto"/>
              <w:jc w:val="center"/>
              <w:rPr>
                <w:rFonts w:ascii="仿宋" w:hAnsi="仿宋" w:eastAsia="仿宋" w:cs="仿宋"/>
                <w:szCs w:val="21"/>
              </w:rPr>
            </w:pPr>
            <w:r>
              <w:rPr>
                <w:rFonts w:hint="eastAsia" w:ascii="仿宋" w:hAnsi="仿宋" w:eastAsia="仿宋" w:cs="仿宋"/>
                <w:szCs w:val="21"/>
              </w:rPr>
              <w:t>2</w:t>
            </w:r>
          </w:p>
        </w:tc>
        <w:tc>
          <w:tcPr>
            <w:tcW w:w="582" w:type="pct"/>
          </w:tcPr>
          <w:p w14:paraId="26843AB8">
            <w:pPr>
              <w:spacing w:line="360" w:lineRule="auto"/>
              <w:jc w:val="center"/>
              <w:rPr>
                <w:rFonts w:ascii="仿宋" w:hAnsi="仿宋" w:eastAsia="仿宋" w:cs="仿宋"/>
                <w:szCs w:val="21"/>
              </w:rPr>
            </w:pPr>
          </w:p>
        </w:tc>
        <w:tc>
          <w:tcPr>
            <w:tcW w:w="654" w:type="pct"/>
          </w:tcPr>
          <w:p w14:paraId="39CD7DB6">
            <w:pPr>
              <w:spacing w:line="360" w:lineRule="auto"/>
              <w:rPr>
                <w:rFonts w:ascii="仿宋" w:hAnsi="仿宋" w:eastAsia="仿宋" w:cs="仿宋"/>
                <w:szCs w:val="21"/>
              </w:rPr>
            </w:pPr>
          </w:p>
        </w:tc>
        <w:tc>
          <w:tcPr>
            <w:tcW w:w="590" w:type="pct"/>
          </w:tcPr>
          <w:p w14:paraId="1B5C72EE">
            <w:pPr>
              <w:spacing w:line="360" w:lineRule="auto"/>
              <w:rPr>
                <w:rFonts w:ascii="仿宋" w:hAnsi="仿宋" w:eastAsia="仿宋" w:cs="仿宋"/>
                <w:szCs w:val="21"/>
              </w:rPr>
            </w:pPr>
          </w:p>
        </w:tc>
        <w:tc>
          <w:tcPr>
            <w:tcW w:w="768" w:type="pct"/>
          </w:tcPr>
          <w:p w14:paraId="44B1D6B3">
            <w:pPr>
              <w:spacing w:line="360" w:lineRule="auto"/>
              <w:rPr>
                <w:rFonts w:ascii="仿宋" w:hAnsi="仿宋" w:eastAsia="仿宋" w:cs="仿宋"/>
                <w:szCs w:val="21"/>
              </w:rPr>
            </w:pPr>
          </w:p>
        </w:tc>
        <w:tc>
          <w:tcPr>
            <w:tcW w:w="423" w:type="pct"/>
          </w:tcPr>
          <w:p w14:paraId="75865A61">
            <w:pPr>
              <w:spacing w:line="360" w:lineRule="auto"/>
              <w:rPr>
                <w:rFonts w:ascii="仿宋" w:hAnsi="仿宋" w:eastAsia="仿宋" w:cs="仿宋"/>
                <w:szCs w:val="21"/>
              </w:rPr>
            </w:pPr>
          </w:p>
        </w:tc>
        <w:tc>
          <w:tcPr>
            <w:tcW w:w="1688" w:type="pct"/>
          </w:tcPr>
          <w:p w14:paraId="3E4634C6">
            <w:pPr>
              <w:spacing w:line="360" w:lineRule="auto"/>
              <w:rPr>
                <w:rFonts w:ascii="仿宋" w:hAnsi="仿宋" w:eastAsia="仿宋" w:cs="仿宋"/>
                <w:szCs w:val="21"/>
              </w:rPr>
            </w:pPr>
          </w:p>
        </w:tc>
      </w:tr>
      <w:tr w14:paraId="4E9F2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tcPr>
          <w:p w14:paraId="4CB59512">
            <w:pPr>
              <w:spacing w:line="360" w:lineRule="auto"/>
              <w:jc w:val="center"/>
              <w:rPr>
                <w:rFonts w:ascii="仿宋" w:hAnsi="仿宋" w:eastAsia="仿宋" w:cs="仿宋"/>
                <w:szCs w:val="21"/>
              </w:rPr>
            </w:pPr>
            <w:r>
              <w:rPr>
                <w:rFonts w:hint="eastAsia" w:ascii="仿宋" w:hAnsi="仿宋" w:eastAsia="仿宋" w:cs="仿宋"/>
                <w:szCs w:val="21"/>
              </w:rPr>
              <w:t>3</w:t>
            </w:r>
          </w:p>
        </w:tc>
        <w:tc>
          <w:tcPr>
            <w:tcW w:w="582" w:type="pct"/>
          </w:tcPr>
          <w:p w14:paraId="6D249E8A">
            <w:pPr>
              <w:spacing w:line="360" w:lineRule="auto"/>
              <w:jc w:val="center"/>
              <w:rPr>
                <w:rFonts w:ascii="仿宋" w:hAnsi="仿宋" w:eastAsia="仿宋" w:cs="仿宋"/>
                <w:szCs w:val="21"/>
              </w:rPr>
            </w:pPr>
          </w:p>
        </w:tc>
        <w:tc>
          <w:tcPr>
            <w:tcW w:w="654" w:type="pct"/>
          </w:tcPr>
          <w:p w14:paraId="30E30D85">
            <w:pPr>
              <w:spacing w:line="360" w:lineRule="auto"/>
              <w:rPr>
                <w:rFonts w:ascii="仿宋" w:hAnsi="仿宋" w:eastAsia="仿宋" w:cs="仿宋"/>
                <w:szCs w:val="21"/>
              </w:rPr>
            </w:pPr>
          </w:p>
        </w:tc>
        <w:tc>
          <w:tcPr>
            <w:tcW w:w="590" w:type="pct"/>
          </w:tcPr>
          <w:p w14:paraId="118A64B0">
            <w:pPr>
              <w:spacing w:line="360" w:lineRule="auto"/>
              <w:rPr>
                <w:rFonts w:ascii="仿宋" w:hAnsi="仿宋" w:eastAsia="仿宋" w:cs="仿宋"/>
                <w:szCs w:val="21"/>
              </w:rPr>
            </w:pPr>
          </w:p>
        </w:tc>
        <w:tc>
          <w:tcPr>
            <w:tcW w:w="768" w:type="pct"/>
          </w:tcPr>
          <w:p w14:paraId="05455E5A">
            <w:pPr>
              <w:spacing w:line="360" w:lineRule="auto"/>
              <w:rPr>
                <w:rFonts w:ascii="仿宋" w:hAnsi="仿宋" w:eastAsia="仿宋" w:cs="仿宋"/>
                <w:szCs w:val="21"/>
              </w:rPr>
            </w:pPr>
          </w:p>
        </w:tc>
        <w:tc>
          <w:tcPr>
            <w:tcW w:w="423" w:type="pct"/>
          </w:tcPr>
          <w:p w14:paraId="51414ED4">
            <w:pPr>
              <w:spacing w:line="360" w:lineRule="auto"/>
              <w:rPr>
                <w:rFonts w:ascii="仿宋" w:hAnsi="仿宋" w:eastAsia="仿宋" w:cs="仿宋"/>
                <w:szCs w:val="21"/>
              </w:rPr>
            </w:pPr>
          </w:p>
        </w:tc>
        <w:tc>
          <w:tcPr>
            <w:tcW w:w="1688" w:type="pct"/>
          </w:tcPr>
          <w:p w14:paraId="5179F454">
            <w:pPr>
              <w:spacing w:line="360" w:lineRule="auto"/>
              <w:rPr>
                <w:rFonts w:ascii="仿宋" w:hAnsi="仿宋" w:eastAsia="仿宋" w:cs="仿宋"/>
                <w:szCs w:val="21"/>
              </w:rPr>
            </w:pPr>
          </w:p>
        </w:tc>
      </w:tr>
      <w:tr w14:paraId="51B3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tcPr>
          <w:p w14:paraId="4AD39697">
            <w:pPr>
              <w:spacing w:line="360" w:lineRule="auto"/>
              <w:jc w:val="center"/>
              <w:rPr>
                <w:rFonts w:ascii="仿宋" w:hAnsi="仿宋" w:eastAsia="仿宋" w:cs="仿宋"/>
                <w:szCs w:val="21"/>
              </w:rPr>
            </w:pPr>
          </w:p>
        </w:tc>
        <w:tc>
          <w:tcPr>
            <w:tcW w:w="582" w:type="pct"/>
          </w:tcPr>
          <w:p w14:paraId="3244EA76">
            <w:pPr>
              <w:spacing w:line="360" w:lineRule="auto"/>
              <w:rPr>
                <w:rFonts w:ascii="仿宋" w:hAnsi="仿宋" w:eastAsia="仿宋" w:cs="仿宋"/>
                <w:szCs w:val="21"/>
              </w:rPr>
            </w:pPr>
            <w:r>
              <w:rPr>
                <w:rFonts w:hint="eastAsia" w:ascii="仿宋" w:hAnsi="仿宋" w:eastAsia="仿宋" w:cs="仿宋"/>
                <w:szCs w:val="21"/>
              </w:rPr>
              <w:t>……</w:t>
            </w:r>
          </w:p>
        </w:tc>
        <w:tc>
          <w:tcPr>
            <w:tcW w:w="654" w:type="pct"/>
          </w:tcPr>
          <w:p w14:paraId="18E36EE9">
            <w:pPr>
              <w:spacing w:line="360" w:lineRule="auto"/>
              <w:rPr>
                <w:rFonts w:ascii="仿宋" w:hAnsi="仿宋" w:eastAsia="仿宋" w:cs="仿宋"/>
                <w:szCs w:val="21"/>
              </w:rPr>
            </w:pPr>
          </w:p>
        </w:tc>
        <w:tc>
          <w:tcPr>
            <w:tcW w:w="590" w:type="pct"/>
          </w:tcPr>
          <w:p w14:paraId="6822A367">
            <w:pPr>
              <w:spacing w:line="360" w:lineRule="auto"/>
              <w:rPr>
                <w:rFonts w:ascii="仿宋" w:hAnsi="仿宋" w:eastAsia="仿宋" w:cs="仿宋"/>
                <w:szCs w:val="21"/>
              </w:rPr>
            </w:pPr>
          </w:p>
        </w:tc>
        <w:tc>
          <w:tcPr>
            <w:tcW w:w="768" w:type="pct"/>
          </w:tcPr>
          <w:p w14:paraId="13E3A08E">
            <w:pPr>
              <w:spacing w:line="360" w:lineRule="auto"/>
              <w:rPr>
                <w:rFonts w:ascii="仿宋" w:hAnsi="仿宋" w:eastAsia="仿宋" w:cs="仿宋"/>
                <w:szCs w:val="21"/>
              </w:rPr>
            </w:pPr>
          </w:p>
        </w:tc>
        <w:tc>
          <w:tcPr>
            <w:tcW w:w="423" w:type="pct"/>
          </w:tcPr>
          <w:p w14:paraId="1E931DE9">
            <w:pPr>
              <w:spacing w:line="360" w:lineRule="auto"/>
              <w:rPr>
                <w:rFonts w:ascii="仿宋" w:hAnsi="仿宋" w:eastAsia="仿宋" w:cs="仿宋"/>
                <w:szCs w:val="21"/>
              </w:rPr>
            </w:pPr>
          </w:p>
        </w:tc>
        <w:tc>
          <w:tcPr>
            <w:tcW w:w="1688" w:type="pct"/>
          </w:tcPr>
          <w:p w14:paraId="0CEF4193">
            <w:pPr>
              <w:spacing w:line="360" w:lineRule="auto"/>
              <w:rPr>
                <w:rFonts w:ascii="仿宋" w:hAnsi="仿宋" w:eastAsia="仿宋" w:cs="仿宋"/>
                <w:szCs w:val="21"/>
              </w:rPr>
            </w:pPr>
          </w:p>
        </w:tc>
      </w:tr>
    </w:tbl>
    <w:p w14:paraId="67B52A9E">
      <w:pPr>
        <w:autoSpaceDE w:val="0"/>
        <w:autoSpaceDN w:val="0"/>
        <w:spacing w:line="360" w:lineRule="auto"/>
        <w:ind w:firstLine="632" w:firstLineChars="300"/>
        <w:rPr>
          <w:rFonts w:ascii="仿宋" w:hAnsi="仿宋" w:eastAsia="仿宋" w:cs="仿宋"/>
          <w:b/>
          <w:bCs/>
          <w:snapToGrid w:val="0"/>
          <w:szCs w:val="21"/>
          <w:lang w:val="zh-CN"/>
        </w:rPr>
      </w:pPr>
      <w:r>
        <w:rPr>
          <w:rFonts w:hint="eastAsia" w:ascii="仿宋" w:hAnsi="仿宋" w:eastAsia="仿宋" w:cs="仿宋"/>
          <w:b/>
          <w:bCs/>
          <w:snapToGrid w:val="0"/>
          <w:szCs w:val="21"/>
          <w:lang w:val="zh-CN"/>
        </w:rPr>
        <w:t>报价人承诺：除</w:t>
      </w:r>
      <w:r>
        <w:rPr>
          <w:rFonts w:hint="eastAsia" w:ascii="仿宋" w:hAnsi="仿宋" w:eastAsia="仿宋" w:cs="仿宋"/>
          <w:b/>
          <w:bCs/>
          <w:snapToGrid w:val="0"/>
          <w:szCs w:val="21"/>
        </w:rPr>
        <w:t>技术</w:t>
      </w:r>
      <w:r>
        <w:rPr>
          <w:rFonts w:hint="eastAsia" w:ascii="仿宋" w:hAnsi="仿宋" w:eastAsia="仿宋" w:cs="仿宋"/>
          <w:b/>
          <w:bCs/>
          <w:snapToGrid w:val="0"/>
          <w:szCs w:val="21"/>
          <w:lang w:val="zh-CN"/>
        </w:rPr>
        <w:t>偏差表列出的偏差外，</w:t>
      </w:r>
      <w:r>
        <w:rPr>
          <w:rFonts w:hint="eastAsia" w:ascii="仿宋" w:hAnsi="仿宋" w:eastAsia="仿宋" w:cs="仿宋"/>
          <w:b/>
          <w:bCs/>
          <w:snapToGrid w:val="0"/>
          <w:szCs w:val="21"/>
        </w:rPr>
        <w:t>报价人</w:t>
      </w:r>
      <w:r>
        <w:rPr>
          <w:rFonts w:hint="eastAsia" w:ascii="仿宋" w:hAnsi="仿宋" w:eastAsia="仿宋" w:cs="仿宋"/>
          <w:b/>
          <w:bCs/>
          <w:snapToGrid w:val="0"/>
          <w:szCs w:val="21"/>
          <w:lang w:val="zh-CN"/>
        </w:rPr>
        <w:t>响应</w:t>
      </w:r>
      <w:r>
        <w:rPr>
          <w:rFonts w:hint="eastAsia" w:ascii="仿宋" w:hAnsi="仿宋" w:eastAsia="仿宋" w:cs="仿宋"/>
          <w:b/>
          <w:bCs/>
          <w:snapToGrid w:val="0"/>
          <w:szCs w:val="21"/>
        </w:rPr>
        <w:t>报价</w:t>
      </w:r>
      <w:r>
        <w:rPr>
          <w:rFonts w:hint="eastAsia" w:ascii="仿宋" w:hAnsi="仿宋" w:eastAsia="仿宋" w:cs="仿宋"/>
          <w:b/>
          <w:bCs/>
          <w:snapToGrid w:val="0"/>
          <w:szCs w:val="21"/>
          <w:lang w:val="zh-CN"/>
        </w:rPr>
        <w:t>文件</w:t>
      </w:r>
      <w:r>
        <w:rPr>
          <w:rFonts w:hint="eastAsia" w:ascii="仿宋" w:hAnsi="仿宋" w:eastAsia="仿宋" w:cs="仿宋"/>
          <w:b/>
          <w:bCs/>
          <w:snapToGrid w:val="0"/>
          <w:szCs w:val="21"/>
        </w:rPr>
        <w:t>全部技术要求</w:t>
      </w:r>
      <w:r>
        <w:rPr>
          <w:rFonts w:hint="eastAsia" w:ascii="仿宋" w:hAnsi="仿宋" w:eastAsia="仿宋" w:cs="仿宋"/>
          <w:b/>
          <w:bCs/>
          <w:snapToGrid w:val="0"/>
          <w:szCs w:val="21"/>
          <w:lang w:val="zh-CN"/>
        </w:rPr>
        <w:t>。</w:t>
      </w:r>
    </w:p>
    <w:p w14:paraId="2C30CEC9">
      <w:pPr>
        <w:autoSpaceDE w:val="0"/>
        <w:autoSpaceDN w:val="0"/>
        <w:spacing w:line="360" w:lineRule="auto"/>
        <w:ind w:firstLine="630" w:firstLineChars="300"/>
        <w:rPr>
          <w:rFonts w:ascii="仿宋" w:hAnsi="仿宋" w:eastAsia="仿宋" w:cs="仿宋"/>
          <w:snapToGrid w:val="0"/>
          <w:szCs w:val="21"/>
          <w:lang w:val="zh-CN"/>
        </w:rPr>
      </w:pPr>
      <w:r>
        <w:rPr>
          <w:rFonts w:hint="eastAsia" w:ascii="仿宋" w:hAnsi="仿宋" w:eastAsia="仿宋" w:cs="仿宋"/>
          <w:snapToGrid w:val="0"/>
          <w:szCs w:val="21"/>
        </w:rPr>
        <w:t>说明</w:t>
      </w:r>
      <w:r>
        <w:rPr>
          <w:rFonts w:hint="eastAsia" w:ascii="仿宋" w:hAnsi="仿宋" w:eastAsia="仿宋" w:cs="仿宋"/>
          <w:snapToGrid w:val="0"/>
          <w:szCs w:val="21"/>
          <w:lang w:val="zh-CN"/>
        </w:rPr>
        <w:t>：</w:t>
      </w:r>
    </w:p>
    <w:p w14:paraId="6779B143">
      <w:pPr>
        <w:autoSpaceDE w:val="0"/>
        <w:autoSpaceDN w:val="0"/>
        <w:spacing w:line="360" w:lineRule="auto"/>
        <w:ind w:firstLine="630" w:firstLineChars="300"/>
        <w:rPr>
          <w:rFonts w:ascii="仿宋" w:hAnsi="仿宋" w:eastAsia="仿宋" w:cs="仿宋"/>
          <w:snapToGrid w:val="0"/>
          <w:szCs w:val="21"/>
        </w:rPr>
      </w:pPr>
      <w:r>
        <w:rPr>
          <w:rFonts w:hint="eastAsia" w:ascii="仿宋" w:hAnsi="仿宋" w:eastAsia="仿宋" w:cs="仿宋"/>
          <w:snapToGrid w:val="0"/>
          <w:szCs w:val="21"/>
          <w:lang w:val="zh-CN"/>
        </w:rPr>
        <w:t>（</w:t>
      </w:r>
      <w:r>
        <w:rPr>
          <w:rFonts w:hint="eastAsia" w:ascii="仿宋" w:hAnsi="仿宋" w:eastAsia="仿宋" w:cs="仿宋"/>
          <w:snapToGrid w:val="0"/>
          <w:szCs w:val="21"/>
        </w:rPr>
        <w:t>1</w:t>
      </w:r>
      <w:r>
        <w:rPr>
          <w:rFonts w:hint="eastAsia" w:ascii="仿宋" w:hAnsi="仿宋" w:eastAsia="仿宋" w:cs="仿宋"/>
          <w:snapToGrid w:val="0"/>
          <w:szCs w:val="21"/>
          <w:lang w:val="zh-CN"/>
        </w:rPr>
        <w:t>）报价人应对照报价文件第</w:t>
      </w:r>
      <w:r>
        <w:rPr>
          <w:rFonts w:hint="eastAsia" w:ascii="仿宋" w:hAnsi="仿宋" w:eastAsia="仿宋" w:cs="仿宋"/>
          <w:snapToGrid w:val="0"/>
          <w:szCs w:val="21"/>
        </w:rPr>
        <w:t>五</w:t>
      </w:r>
      <w:r>
        <w:rPr>
          <w:rFonts w:hint="eastAsia" w:ascii="仿宋" w:hAnsi="仿宋" w:eastAsia="仿宋" w:cs="仿宋"/>
          <w:snapToGrid w:val="0"/>
          <w:szCs w:val="21"/>
          <w:lang w:val="zh-CN"/>
        </w:rPr>
        <w:t>章“</w:t>
      </w:r>
      <w:r>
        <w:rPr>
          <w:rFonts w:hint="eastAsia" w:ascii="仿宋" w:hAnsi="仿宋" w:eastAsia="仿宋" w:cs="仿宋"/>
          <w:snapToGrid w:val="0"/>
          <w:szCs w:val="21"/>
        </w:rPr>
        <w:t>报价需求</w:t>
      </w:r>
      <w:r>
        <w:rPr>
          <w:rFonts w:hint="eastAsia" w:ascii="仿宋" w:hAnsi="仿宋" w:eastAsia="仿宋" w:cs="仿宋"/>
          <w:snapToGrid w:val="0"/>
          <w:szCs w:val="21"/>
          <w:lang w:val="zh-CN"/>
        </w:rPr>
        <w:t>”逐条</w:t>
      </w:r>
      <w:r>
        <w:rPr>
          <w:rFonts w:hint="eastAsia" w:ascii="仿宋" w:hAnsi="仿宋" w:eastAsia="仿宋" w:cs="仿宋"/>
          <w:snapToGrid w:val="0"/>
          <w:szCs w:val="21"/>
        </w:rPr>
        <w:t>应答，如对报价需求完全无偏差，请在本表任意空白格内填写“全部无偏差，完全响应报价技术要求”。</w:t>
      </w:r>
    </w:p>
    <w:p w14:paraId="429232AD">
      <w:pPr>
        <w:autoSpaceDE w:val="0"/>
        <w:autoSpaceDN w:val="0"/>
        <w:spacing w:line="360" w:lineRule="auto"/>
        <w:ind w:firstLine="630" w:firstLineChars="300"/>
        <w:rPr>
          <w:rFonts w:ascii="仿宋" w:hAnsi="仿宋" w:eastAsia="仿宋" w:cs="仿宋"/>
          <w:snapToGrid w:val="0"/>
          <w:szCs w:val="21"/>
          <w:lang w:val="zh-CN"/>
        </w:rPr>
      </w:pPr>
      <w:r>
        <w:rPr>
          <w:rFonts w:hint="eastAsia" w:ascii="仿宋" w:hAnsi="仿宋" w:eastAsia="仿宋" w:cs="仿宋"/>
          <w:snapToGrid w:val="0"/>
          <w:szCs w:val="21"/>
          <w:lang w:val="zh-CN"/>
        </w:rPr>
        <w:t>（</w:t>
      </w:r>
      <w:r>
        <w:rPr>
          <w:rFonts w:hint="eastAsia" w:ascii="仿宋" w:hAnsi="仿宋" w:eastAsia="仿宋" w:cs="仿宋"/>
          <w:snapToGrid w:val="0"/>
          <w:szCs w:val="21"/>
        </w:rPr>
        <w:t>2</w:t>
      </w:r>
      <w:r>
        <w:rPr>
          <w:rFonts w:hint="eastAsia" w:ascii="仿宋" w:hAnsi="仿宋" w:eastAsia="仿宋" w:cs="仿宋"/>
          <w:snapToGrid w:val="0"/>
          <w:szCs w:val="21"/>
          <w:lang w:val="zh-CN"/>
        </w:rPr>
        <w:t>）对有偏离的条目在本表“偏差”列中填写“正偏离”、“负偏离”或“无偏离”，同时补充进行“偏差描述”。</w:t>
      </w:r>
    </w:p>
    <w:p w14:paraId="7DAF00CB">
      <w:pPr>
        <w:autoSpaceDE w:val="0"/>
        <w:autoSpaceDN w:val="0"/>
        <w:spacing w:line="360" w:lineRule="auto"/>
        <w:ind w:firstLine="630" w:firstLineChars="300"/>
        <w:rPr>
          <w:rFonts w:ascii="仿宋" w:hAnsi="仿宋" w:eastAsia="仿宋" w:cs="仿宋"/>
          <w:snapToGrid w:val="0"/>
          <w:szCs w:val="21"/>
          <w:lang w:val="zh-CN"/>
        </w:rPr>
      </w:pPr>
      <w:r>
        <w:rPr>
          <w:rFonts w:hint="eastAsia" w:ascii="仿宋" w:hAnsi="仿宋" w:eastAsia="仿宋" w:cs="仿宋"/>
          <w:snapToGrid w:val="0"/>
          <w:szCs w:val="21"/>
          <w:lang w:val="zh-CN"/>
        </w:rPr>
        <w:t>（</w:t>
      </w:r>
      <w:r>
        <w:rPr>
          <w:rFonts w:hint="eastAsia" w:ascii="仿宋" w:hAnsi="仿宋" w:eastAsia="仿宋" w:cs="仿宋"/>
          <w:snapToGrid w:val="0"/>
          <w:szCs w:val="21"/>
        </w:rPr>
        <w:t>3</w:t>
      </w:r>
      <w:r>
        <w:rPr>
          <w:rFonts w:hint="eastAsia" w:ascii="仿宋" w:hAnsi="仿宋" w:eastAsia="仿宋" w:cs="仿宋"/>
          <w:snapToGrid w:val="0"/>
          <w:szCs w:val="21"/>
          <w:lang w:val="zh-CN"/>
        </w:rPr>
        <w:t>）正偏离是指应答的条件高于报价文件要求，负偏离是指应答的条件低于报价文件要求；属于“</w:t>
      </w:r>
      <w:r>
        <w:rPr>
          <w:rFonts w:hint="eastAsia" w:ascii="仿宋" w:hAnsi="仿宋" w:eastAsia="仿宋" w:cs="仿宋"/>
          <w:snapToGrid w:val="0"/>
          <w:szCs w:val="21"/>
        </w:rPr>
        <w:t>*</w:t>
      </w:r>
      <w:r>
        <w:rPr>
          <w:rFonts w:hint="eastAsia" w:ascii="仿宋" w:hAnsi="仿宋" w:eastAsia="仿宋" w:cs="仿宋"/>
          <w:snapToGrid w:val="0"/>
          <w:szCs w:val="21"/>
          <w:lang w:val="zh-CN"/>
        </w:rPr>
        <w:t>”条款偏离的，其报价将被拒绝。</w:t>
      </w:r>
    </w:p>
    <w:p w14:paraId="4C5465A1">
      <w:pPr>
        <w:pStyle w:val="29"/>
        <w:tabs>
          <w:tab w:val="left" w:pos="5580"/>
        </w:tabs>
        <w:adjustRightInd w:val="0"/>
        <w:snapToGrid w:val="0"/>
        <w:spacing w:line="480" w:lineRule="auto"/>
        <w:ind w:left="315" w:firstLine="2520" w:firstLineChars="1200"/>
        <w:jc w:val="right"/>
        <w:rPr>
          <w:rFonts w:ascii="仿宋" w:hAnsi="仿宋" w:eastAsia="仿宋" w:cs="仿宋"/>
          <w:snapToGrid w:val="0"/>
          <w:sz w:val="21"/>
        </w:rPr>
      </w:pPr>
      <w:r>
        <w:rPr>
          <w:rFonts w:hint="eastAsia" w:ascii="仿宋" w:hAnsi="仿宋" w:eastAsia="仿宋" w:cs="仿宋"/>
          <w:snapToGrid w:val="0"/>
          <w:sz w:val="21"/>
        </w:rPr>
        <w:t>报价人：</w:t>
      </w:r>
      <w:r>
        <w:rPr>
          <w:rFonts w:hint="eastAsia" w:ascii="仿宋" w:hAnsi="仿宋" w:eastAsia="仿宋" w:cs="仿宋"/>
          <w:snapToGrid w:val="0"/>
          <w:sz w:val="21"/>
          <w:u w:val="single"/>
        </w:rPr>
        <w:t xml:space="preserve">                      </w:t>
      </w:r>
      <w:r>
        <w:rPr>
          <w:rFonts w:hint="eastAsia" w:ascii="仿宋" w:hAnsi="仿宋" w:eastAsia="仿宋" w:cs="仿宋"/>
          <w:snapToGrid w:val="0"/>
          <w:sz w:val="21"/>
        </w:rPr>
        <w:t>（盖章）</w:t>
      </w:r>
    </w:p>
    <w:p w14:paraId="5CCBAA80">
      <w:pPr>
        <w:pStyle w:val="29"/>
        <w:tabs>
          <w:tab w:val="left" w:pos="5580"/>
        </w:tabs>
        <w:adjustRightInd w:val="0"/>
        <w:snapToGrid w:val="0"/>
        <w:spacing w:line="480" w:lineRule="auto"/>
        <w:ind w:left="315" w:firstLine="2520" w:firstLineChars="1200"/>
        <w:jc w:val="right"/>
        <w:rPr>
          <w:rFonts w:ascii="仿宋" w:hAnsi="仿宋" w:eastAsia="仿宋" w:cs="仿宋"/>
          <w:snapToGrid w:val="0"/>
          <w:sz w:val="21"/>
        </w:rPr>
      </w:pPr>
      <w:r>
        <w:rPr>
          <w:rFonts w:hint="eastAsia" w:ascii="仿宋" w:hAnsi="仿宋" w:eastAsia="仿宋" w:cs="仿宋"/>
          <w:snapToGrid w:val="0"/>
          <w:sz w:val="21"/>
        </w:rPr>
        <w:t>法定代表人（或委托代理人）：</w:t>
      </w:r>
      <w:r>
        <w:rPr>
          <w:rFonts w:hint="eastAsia" w:ascii="仿宋" w:hAnsi="仿宋" w:eastAsia="仿宋" w:cs="仿宋"/>
          <w:snapToGrid w:val="0"/>
          <w:sz w:val="21"/>
          <w:u w:val="single"/>
        </w:rPr>
        <w:t xml:space="preserve">        </w:t>
      </w:r>
      <w:r>
        <w:rPr>
          <w:rFonts w:hint="eastAsia" w:ascii="仿宋" w:hAnsi="仿宋" w:eastAsia="仿宋" w:cs="仿宋"/>
          <w:snapToGrid w:val="0"/>
          <w:sz w:val="21"/>
        </w:rPr>
        <w:t>（签字或签章）</w:t>
      </w:r>
    </w:p>
    <w:p w14:paraId="24D23E7F">
      <w:pPr>
        <w:pStyle w:val="29"/>
        <w:tabs>
          <w:tab w:val="left" w:pos="5580"/>
        </w:tabs>
        <w:adjustRightInd w:val="0"/>
        <w:snapToGrid w:val="0"/>
        <w:spacing w:line="480" w:lineRule="auto"/>
        <w:ind w:left="315" w:firstLine="2520" w:firstLineChars="1200"/>
        <w:jc w:val="right"/>
        <w:rPr>
          <w:rFonts w:ascii="仿宋" w:hAnsi="仿宋" w:eastAsia="仿宋" w:cs="仿宋"/>
          <w:snapToGrid w:val="0"/>
          <w:sz w:val="21"/>
        </w:rPr>
      </w:pPr>
      <w:r>
        <w:rPr>
          <w:rFonts w:hint="eastAsia" w:ascii="仿宋" w:hAnsi="仿宋" w:eastAsia="仿宋" w:cs="仿宋"/>
          <w:snapToGrid w:val="0"/>
          <w:sz w:val="21"/>
        </w:rPr>
        <w:t>年    月    日</w:t>
      </w:r>
    </w:p>
    <w:p w14:paraId="4E63541A">
      <w:pPr>
        <w:pStyle w:val="2"/>
        <w:rPr>
          <w:snapToGrid w:val="0"/>
          <w:szCs w:val="21"/>
        </w:rPr>
      </w:pPr>
      <w:r>
        <w:rPr>
          <w:snapToGrid w:val="0"/>
        </w:rPr>
        <w:br w:type="page"/>
      </w:r>
    </w:p>
    <w:p w14:paraId="595E3187">
      <w:pPr>
        <w:pStyle w:val="42"/>
        <w:ind w:left="63" w:right="63" w:firstLine="281"/>
        <w:jc w:val="center"/>
        <w:rPr>
          <w:rFonts w:ascii="仿宋" w:hAnsi="仿宋" w:eastAsia="仿宋" w:cs="仿宋"/>
          <w:b/>
          <w:bCs/>
          <w:sz w:val="28"/>
          <w:szCs w:val="32"/>
        </w:rPr>
      </w:pPr>
      <w:r>
        <w:rPr>
          <w:rFonts w:hint="eastAsia" w:ascii="仿宋" w:hAnsi="仿宋" w:eastAsia="仿宋" w:cs="仿宋"/>
          <w:b/>
          <w:bCs/>
          <w:sz w:val="28"/>
          <w:szCs w:val="32"/>
        </w:rPr>
        <w:t>承诺函</w:t>
      </w:r>
    </w:p>
    <w:p w14:paraId="0D9EF9CA">
      <w:pPr>
        <w:pStyle w:val="43"/>
        <w:ind w:left="0" w:firstLine="0" w:firstLineChars="0"/>
        <w:rPr>
          <w:rFonts w:ascii="仿宋" w:hAnsi="仿宋" w:eastAsia="仿宋" w:cs="仿宋"/>
          <w:sz w:val="22"/>
          <w:u w:val="single"/>
        </w:rPr>
      </w:pPr>
      <w:r>
        <w:rPr>
          <w:rFonts w:hint="eastAsia" w:ascii="仿宋" w:hAnsi="仿宋" w:eastAsia="仿宋" w:cs="仿宋"/>
          <w:sz w:val="22"/>
          <w:u w:val="single"/>
        </w:rPr>
        <w:t>珠海红塔仁恒新材料有限公司：</w:t>
      </w:r>
    </w:p>
    <w:p w14:paraId="26E16385">
      <w:pPr>
        <w:pStyle w:val="35"/>
        <w:spacing w:line="360" w:lineRule="auto"/>
        <w:ind w:firstLine="440" w:firstLineChars="200"/>
        <w:rPr>
          <w:rFonts w:ascii="仿宋" w:hAnsi="仿宋" w:eastAsia="仿宋" w:cs="仿宋"/>
          <w:sz w:val="22"/>
          <w:szCs w:val="18"/>
          <w:u w:val="single"/>
        </w:rPr>
      </w:pPr>
      <w:r>
        <w:rPr>
          <w:rFonts w:hint="eastAsia" w:ascii="仿宋" w:hAnsi="仿宋" w:eastAsia="仿宋" w:cs="仿宋"/>
          <w:sz w:val="22"/>
          <w:szCs w:val="18"/>
          <w:u w:val="single"/>
        </w:rPr>
        <w:t>我公司承诺配合发包人进行用户需求书中要求的安全审查工作。</w:t>
      </w:r>
    </w:p>
    <w:p w14:paraId="2FB3B471">
      <w:pPr>
        <w:pStyle w:val="35"/>
        <w:spacing w:line="360" w:lineRule="auto"/>
        <w:ind w:firstLine="440" w:firstLineChars="200"/>
        <w:rPr>
          <w:rFonts w:ascii="仿宋" w:hAnsi="仿宋" w:eastAsia="仿宋" w:cs="仿宋"/>
          <w:sz w:val="22"/>
          <w:szCs w:val="18"/>
          <w:u w:val="single"/>
        </w:rPr>
      </w:pPr>
      <w:r>
        <w:rPr>
          <w:rFonts w:hint="eastAsia" w:ascii="仿宋" w:hAnsi="仿宋" w:eastAsia="仿宋" w:cs="仿宋"/>
          <w:sz w:val="22"/>
          <w:szCs w:val="18"/>
          <w:u w:val="single"/>
        </w:rPr>
        <w:t>我公司承诺按照报价文件要求购买安全生产责任险。</w:t>
      </w:r>
    </w:p>
    <w:p w14:paraId="1C1E25B3">
      <w:pPr>
        <w:pStyle w:val="36"/>
        <w:ind w:firstLine="210"/>
        <w:rPr>
          <w:rFonts w:ascii="仿宋" w:hAnsi="仿宋" w:eastAsia="仿宋" w:cs="仿宋"/>
          <w:u w:val="single"/>
        </w:rPr>
      </w:pPr>
    </w:p>
    <w:p w14:paraId="4B9904EA">
      <w:pPr>
        <w:pStyle w:val="20"/>
        <w:ind w:firstLine="420"/>
        <w:rPr>
          <w:rFonts w:ascii="仿宋" w:hAnsi="仿宋" w:eastAsia="仿宋" w:cs="仿宋"/>
          <w:u w:val="single"/>
        </w:rPr>
      </w:pPr>
    </w:p>
    <w:p w14:paraId="485E6A63">
      <w:pPr>
        <w:rPr>
          <w:rFonts w:ascii="仿宋" w:hAnsi="仿宋" w:eastAsia="仿宋" w:cs="仿宋"/>
          <w:sz w:val="24"/>
          <w:u w:val="single"/>
        </w:rPr>
      </w:pPr>
    </w:p>
    <w:p w14:paraId="69242896">
      <w:pPr>
        <w:pStyle w:val="42"/>
        <w:ind w:left="63" w:right="63" w:firstLine="210"/>
      </w:pPr>
    </w:p>
    <w:p w14:paraId="2B35ED6B">
      <w:pPr>
        <w:pStyle w:val="29"/>
        <w:tabs>
          <w:tab w:val="left" w:pos="5580"/>
        </w:tabs>
        <w:adjustRightInd w:val="0"/>
        <w:snapToGrid w:val="0"/>
        <w:spacing w:line="480" w:lineRule="auto"/>
        <w:ind w:left="315" w:firstLine="2520" w:firstLineChars="1200"/>
        <w:jc w:val="right"/>
        <w:rPr>
          <w:rFonts w:ascii="仿宋" w:hAnsi="仿宋" w:eastAsia="仿宋" w:cs="仿宋"/>
          <w:snapToGrid w:val="0"/>
          <w:sz w:val="21"/>
        </w:rPr>
      </w:pPr>
      <w:r>
        <w:rPr>
          <w:rFonts w:hint="eastAsia" w:ascii="仿宋" w:hAnsi="仿宋" w:eastAsia="仿宋" w:cs="仿宋"/>
          <w:snapToGrid w:val="0"/>
          <w:sz w:val="21"/>
        </w:rPr>
        <w:t>报价人：</w:t>
      </w:r>
      <w:r>
        <w:rPr>
          <w:rFonts w:hint="eastAsia" w:ascii="仿宋" w:hAnsi="仿宋" w:eastAsia="仿宋" w:cs="仿宋"/>
          <w:snapToGrid w:val="0"/>
          <w:sz w:val="21"/>
          <w:u w:val="single"/>
        </w:rPr>
        <w:t xml:space="preserve">                      </w:t>
      </w:r>
      <w:r>
        <w:rPr>
          <w:rFonts w:hint="eastAsia" w:ascii="仿宋" w:hAnsi="仿宋" w:eastAsia="仿宋" w:cs="仿宋"/>
          <w:snapToGrid w:val="0"/>
          <w:sz w:val="21"/>
        </w:rPr>
        <w:t>（盖章）</w:t>
      </w:r>
    </w:p>
    <w:p w14:paraId="4EE1DD10">
      <w:pPr>
        <w:pStyle w:val="29"/>
        <w:tabs>
          <w:tab w:val="left" w:pos="5580"/>
        </w:tabs>
        <w:adjustRightInd w:val="0"/>
        <w:snapToGrid w:val="0"/>
        <w:spacing w:line="480" w:lineRule="auto"/>
        <w:ind w:left="315" w:firstLine="2520" w:firstLineChars="1200"/>
        <w:jc w:val="right"/>
        <w:rPr>
          <w:rFonts w:ascii="仿宋" w:hAnsi="仿宋" w:eastAsia="仿宋" w:cs="仿宋"/>
          <w:snapToGrid w:val="0"/>
          <w:sz w:val="21"/>
        </w:rPr>
      </w:pPr>
      <w:r>
        <w:rPr>
          <w:rFonts w:hint="eastAsia" w:ascii="仿宋" w:hAnsi="仿宋" w:eastAsia="仿宋" w:cs="仿宋"/>
          <w:snapToGrid w:val="0"/>
          <w:sz w:val="21"/>
        </w:rPr>
        <w:t>法定代表人（或委托代理人）：</w:t>
      </w:r>
      <w:r>
        <w:rPr>
          <w:rFonts w:hint="eastAsia" w:ascii="仿宋" w:hAnsi="仿宋" w:eastAsia="仿宋" w:cs="仿宋"/>
          <w:snapToGrid w:val="0"/>
          <w:sz w:val="21"/>
          <w:u w:val="single"/>
        </w:rPr>
        <w:t xml:space="preserve">        </w:t>
      </w:r>
      <w:r>
        <w:rPr>
          <w:rFonts w:hint="eastAsia" w:ascii="仿宋" w:hAnsi="仿宋" w:eastAsia="仿宋" w:cs="仿宋"/>
          <w:snapToGrid w:val="0"/>
          <w:sz w:val="21"/>
        </w:rPr>
        <w:t>（签字或签章）</w:t>
      </w:r>
    </w:p>
    <w:p w14:paraId="49EA9BAF">
      <w:pPr>
        <w:pStyle w:val="43"/>
        <w:ind w:left="393" w:firstLine="420"/>
        <w:jc w:val="right"/>
      </w:pPr>
      <w:r>
        <w:rPr>
          <w:rFonts w:hint="eastAsia" w:ascii="仿宋" w:hAnsi="仿宋" w:eastAsia="仿宋" w:cs="仿宋"/>
          <w:snapToGrid w:val="0"/>
        </w:rPr>
        <w:t>年    月    日</w:t>
      </w:r>
    </w:p>
    <w:p w14:paraId="48635F7E">
      <w:pPr>
        <w:spacing w:line="360" w:lineRule="auto"/>
        <w:rPr>
          <w:rFonts w:ascii="仿宋" w:hAnsi="仿宋" w:eastAsia="仿宋" w:cs="仿宋"/>
          <w:sz w:val="24"/>
          <w:szCs w:val="24"/>
        </w:rPr>
      </w:pPr>
    </w:p>
    <w:p w14:paraId="56A55557">
      <w:pPr>
        <w:pStyle w:val="29"/>
        <w:tabs>
          <w:tab w:val="left" w:pos="5580"/>
        </w:tabs>
        <w:adjustRightInd w:val="0"/>
        <w:snapToGrid w:val="0"/>
        <w:spacing w:line="480" w:lineRule="auto"/>
        <w:ind w:left="608" w:right="1284" w:hanging="292" w:hangingChars="122"/>
        <w:rPr>
          <w:rFonts w:ascii="仿宋" w:hAnsi="仿宋" w:eastAsia="仿宋" w:cs="仿宋"/>
          <w:b/>
          <w:bCs/>
          <w:sz w:val="32"/>
          <w:szCs w:val="24"/>
        </w:rPr>
      </w:pPr>
      <w:r>
        <w:rPr>
          <w:rFonts w:hint="eastAsia" w:ascii="仿宋" w:hAnsi="仿宋" w:eastAsia="仿宋" w:cs="仿宋"/>
          <w:sz w:val="24"/>
          <w:szCs w:val="24"/>
        </w:rPr>
        <w:br w:type="page"/>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Courier">
    <w:altName w:val="Courier New"/>
    <w:panose1 w:val="02070409020205020404"/>
    <w:charset w:val="00"/>
    <w:family w:val="auto"/>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B6E6D">
    <w:pPr>
      <w:pStyle w:val="3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3226F5">
                          <w:pPr>
                            <w:pStyle w:val="31"/>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33226F5">
                    <w:pPr>
                      <w:pStyle w:val="31"/>
                    </w:pPr>
                    <w:r>
                      <w:fldChar w:fldCharType="begin"/>
                    </w:r>
                    <w:r>
                      <w:instrText xml:space="preserve"> PAGE  \* MERGEFORMAT </w:instrText>
                    </w:r>
                    <w:r>
                      <w:fldChar w:fldCharType="separate"/>
                    </w:r>
                    <w:r>
                      <w:t>39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DAE13">
    <w:pPr>
      <w:pStyle w:val="3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D61C3E"/>
    <w:multiLevelType w:val="singleLevel"/>
    <w:tmpl w:val="FED61C3E"/>
    <w:lvl w:ilvl="0" w:tentative="0">
      <w:start w:val="1"/>
      <w:numFmt w:val="decimal"/>
      <w:suff w:val="nothing"/>
      <w:lvlText w:val="%1、"/>
      <w:lvlJc w:val="left"/>
      <w:pPr>
        <w:ind w:left="-60"/>
      </w:pPr>
    </w:lvl>
  </w:abstractNum>
  <w:abstractNum w:abstractNumId="1">
    <w:nsid w:val="FFFFFF7E"/>
    <w:multiLevelType w:val="singleLevel"/>
    <w:tmpl w:val="FFFFFF7E"/>
    <w:lvl w:ilvl="0" w:tentative="0">
      <w:start w:val="1"/>
      <w:numFmt w:val="decimal"/>
      <w:pStyle w:val="25"/>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22"/>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8"/>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6"/>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8"/>
      <w:lvlText w:val=""/>
      <w:lvlJc w:val="left"/>
      <w:pPr>
        <w:tabs>
          <w:tab w:val="left" w:pos="360"/>
        </w:tabs>
        <w:ind w:left="360" w:hanging="360"/>
      </w:pPr>
      <w:rPr>
        <w:rFonts w:hint="default" w:ascii="Wingdings" w:hAnsi="Wingdings"/>
      </w:rPr>
    </w:lvl>
  </w:abstractNum>
  <w:abstractNum w:abstractNumId="7">
    <w:nsid w:val="2EF1F222"/>
    <w:multiLevelType w:val="singleLevel"/>
    <w:tmpl w:val="2EF1F222"/>
    <w:lvl w:ilvl="0" w:tentative="0">
      <w:start w:val="1"/>
      <w:numFmt w:val="decimal"/>
      <w:suff w:val="space"/>
      <w:lvlText w:val="%1、"/>
      <w:lvlJc w:val="left"/>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17A"/>
    <w:rsid w:val="00007497"/>
    <w:rsid w:val="0001732A"/>
    <w:rsid w:val="00071604"/>
    <w:rsid w:val="000916AC"/>
    <w:rsid w:val="000F71B8"/>
    <w:rsid w:val="000F7203"/>
    <w:rsid w:val="001075D9"/>
    <w:rsid w:val="00114536"/>
    <w:rsid w:val="001309DD"/>
    <w:rsid w:val="0015498B"/>
    <w:rsid w:val="00184906"/>
    <w:rsid w:val="00192A8A"/>
    <w:rsid w:val="00193132"/>
    <w:rsid w:val="001D5DB1"/>
    <w:rsid w:val="00207F30"/>
    <w:rsid w:val="0023652E"/>
    <w:rsid w:val="00274D91"/>
    <w:rsid w:val="00293423"/>
    <w:rsid w:val="00295FA9"/>
    <w:rsid w:val="002A38AF"/>
    <w:rsid w:val="0030317A"/>
    <w:rsid w:val="0030351C"/>
    <w:rsid w:val="003042BF"/>
    <w:rsid w:val="003145D5"/>
    <w:rsid w:val="00325756"/>
    <w:rsid w:val="00331978"/>
    <w:rsid w:val="00351E21"/>
    <w:rsid w:val="00382A7E"/>
    <w:rsid w:val="00400D2A"/>
    <w:rsid w:val="00403320"/>
    <w:rsid w:val="0040567F"/>
    <w:rsid w:val="00444B46"/>
    <w:rsid w:val="0049262C"/>
    <w:rsid w:val="00497A1F"/>
    <w:rsid w:val="004A2A5D"/>
    <w:rsid w:val="004B4B01"/>
    <w:rsid w:val="004D47AD"/>
    <w:rsid w:val="005B28FA"/>
    <w:rsid w:val="00607215"/>
    <w:rsid w:val="006202EC"/>
    <w:rsid w:val="0067480E"/>
    <w:rsid w:val="006805C9"/>
    <w:rsid w:val="006D058B"/>
    <w:rsid w:val="006D3970"/>
    <w:rsid w:val="00711DFE"/>
    <w:rsid w:val="00716248"/>
    <w:rsid w:val="007325BB"/>
    <w:rsid w:val="00783167"/>
    <w:rsid w:val="007A1CF5"/>
    <w:rsid w:val="007B18B9"/>
    <w:rsid w:val="00813DDD"/>
    <w:rsid w:val="008A7D2C"/>
    <w:rsid w:val="008C6DF7"/>
    <w:rsid w:val="008F173D"/>
    <w:rsid w:val="00950F3D"/>
    <w:rsid w:val="00987278"/>
    <w:rsid w:val="00992388"/>
    <w:rsid w:val="009A0727"/>
    <w:rsid w:val="009C04EF"/>
    <w:rsid w:val="009D7142"/>
    <w:rsid w:val="00AA1137"/>
    <w:rsid w:val="00AE5007"/>
    <w:rsid w:val="00B0136E"/>
    <w:rsid w:val="00B22515"/>
    <w:rsid w:val="00B45A32"/>
    <w:rsid w:val="00B53B8B"/>
    <w:rsid w:val="00BB6BF5"/>
    <w:rsid w:val="00C63446"/>
    <w:rsid w:val="00D06FA3"/>
    <w:rsid w:val="00D471F2"/>
    <w:rsid w:val="00DC3099"/>
    <w:rsid w:val="00DC6FFE"/>
    <w:rsid w:val="00E23C3E"/>
    <w:rsid w:val="00E456E3"/>
    <w:rsid w:val="00EA1B29"/>
    <w:rsid w:val="00F10DBA"/>
    <w:rsid w:val="00F91F3E"/>
    <w:rsid w:val="00FF6364"/>
    <w:rsid w:val="03C17B82"/>
    <w:rsid w:val="03DD7C4D"/>
    <w:rsid w:val="29EE25A7"/>
    <w:rsid w:val="3AF433A4"/>
    <w:rsid w:val="3BD91C23"/>
    <w:rsid w:val="4D63398A"/>
    <w:rsid w:val="4FBA75D5"/>
    <w:rsid w:val="582E1BB2"/>
    <w:rsid w:val="740D1C70"/>
    <w:rsid w:val="7A423ED6"/>
    <w:rsid w:val="7F1D0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iPriority="99" w:semiHidden="0" w:name="macro"/>
    <w:lsdException w:unhideWhenUsed="0" w:uiPriority="0" w:semiHidden="0" w:name="toa heading"/>
    <w:lsdException w:qFormat="1" w:uiPriority="99" w:semiHidden="0" w:name="List"/>
    <w:lsdException w:qFormat="1" w:unhideWhenUsed="0" w:uiPriority="99" w:semiHidden="0" w:name="List Bullet"/>
    <w:lsdException w:qFormat="1" w:uiPriority="99" w:semiHidden="0" w:name="List Number"/>
    <w:lsdException w:qFormat="1" w:uiPriority="99" w:semiHidden="0" w:name="List 2"/>
    <w:lsdException w:qFormat="1" w:uiPriority="99" w:semiHidden="0" w:name="List 3"/>
    <w:lsdException w:unhideWhenUsed="0" w:uiPriority="0" w:semiHidden="0" w:name="List 4"/>
    <w:lsdException w:unhideWhenUsed="0" w:uiPriority="0" w:semiHidden="0" w:name="List 5"/>
    <w:lsdException w:qFormat="1" w:uiPriority="99" w:semiHidden="0" w:name="List Bullet 2"/>
    <w:lsdException w:qFormat="1" w:uiPriority="99" w:semiHidden="0" w:name="List Bullet 3"/>
    <w:lsdException w:unhideWhenUsed="0" w:uiPriority="0" w:semiHidden="0" w:name="List Bullet 4"/>
    <w:lsdException w:unhideWhenUsed="0" w:uiPriority="0" w:semiHidden="0" w:name="List Bullet 5"/>
    <w:lsdException w:qFormat="1" w:uiPriority="99" w:semiHidden="0" w:name="List Number 2"/>
    <w:lsdException w:qFormat="1" w:uiPriority="99"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qFormat="1"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qFormat="1" w:uiPriority="99"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178"/>
    <w:qFormat/>
    <w:uiPriority w:val="9"/>
    <w:pPr>
      <w:keepNext/>
      <w:keepLines/>
      <w:spacing w:before="156" w:beforeLines="50" w:after="156" w:afterLines="50" w:line="360" w:lineRule="auto"/>
      <w:outlineLvl w:val="0"/>
    </w:pPr>
    <w:rPr>
      <w:rFonts w:ascii="宋体" w:hAnsi="宋体" w:eastAsia="仿宋_GB2312"/>
      <w:b/>
      <w:bCs/>
      <w:kern w:val="44"/>
      <w:sz w:val="24"/>
      <w:szCs w:val="44"/>
    </w:rPr>
  </w:style>
  <w:style w:type="paragraph" w:styleId="5">
    <w:name w:val="heading 2"/>
    <w:basedOn w:val="1"/>
    <w:next w:val="1"/>
    <w:link w:val="179"/>
    <w:unhideWhenUsed/>
    <w:qFormat/>
    <w:uiPriority w:val="9"/>
    <w:pPr>
      <w:spacing w:beforeAutospacing="1" w:afterAutospacing="1"/>
      <w:jc w:val="left"/>
      <w:outlineLvl w:val="1"/>
    </w:pPr>
    <w:rPr>
      <w:rFonts w:hint="eastAsia" w:ascii="宋体" w:hAnsi="宋体"/>
      <w:b/>
      <w:bCs/>
      <w:kern w:val="0"/>
      <w:sz w:val="36"/>
      <w:szCs w:val="36"/>
    </w:rPr>
  </w:style>
  <w:style w:type="paragraph" w:styleId="6">
    <w:name w:val="heading 3"/>
    <w:basedOn w:val="1"/>
    <w:next w:val="1"/>
    <w:link w:val="164"/>
    <w:unhideWhenUsed/>
    <w:qFormat/>
    <w:uiPriority w:val="9"/>
    <w:pPr>
      <w:keepNext/>
      <w:keepLines/>
      <w:spacing w:before="260" w:after="260" w:line="416" w:lineRule="auto"/>
      <w:outlineLvl w:val="2"/>
    </w:pPr>
    <w:rPr>
      <w:b/>
      <w:bCs/>
      <w:sz w:val="32"/>
      <w:szCs w:val="32"/>
    </w:rPr>
  </w:style>
  <w:style w:type="paragraph" w:styleId="7">
    <w:name w:val="heading 4"/>
    <w:basedOn w:val="1"/>
    <w:next w:val="1"/>
    <w:link w:val="169"/>
    <w:semiHidden/>
    <w:unhideWhenUsed/>
    <w:qFormat/>
    <w:uiPriority w:val="9"/>
    <w:pPr>
      <w:keepNext/>
      <w:keepLines/>
      <w:widowControl/>
      <w:spacing w:before="200" w:line="276" w:lineRule="auto"/>
      <w:jc w:val="left"/>
      <w:outlineLvl w:val="3"/>
    </w:pPr>
    <w:rPr>
      <w:rFonts w:asciiTheme="majorHAnsi" w:hAnsiTheme="majorHAnsi" w:eastAsiaTheme="majorEastAsia" w:cstheme="majorBidi"/>
      <w:b/>
      <w:bCs/>
      <w:i/>
      <w:iCs/>
      <w:color w:val="4874CB" w:themeColor="accent1"/>
      <w:kern w:val="0"/>
      <w:sz w:val="20"/>
      <w:szCs w:val="22"/>
      <w:lang w:eastAsia="en-US"/>
      <w14:textFill>
        <w14:solidFill>
          <w14:schemeClr w14:val="accent1"/>
        </w14:solidFill>
      </w14:textFill>
    </w:rPr>
  </w:style>
  <w:style w:type="paragraph" w:styleId="8">
    <w:name w:val="heading 5"/>
    <w:basedOn w:val="1"/>
    <w:next w:val="1"/>
    <w:link w:val="170"/>
    <w:semiHidden/>
    <w:unhideWhenUsed/>
    <w:qFormat/>
    <w:uiPriority w:val="9"/>
    <w:pPr>
      <w:keepNext/>
      <w:keepLines/>
      <w:widowControl/>
      <w:spacing w:before="200" w:line="276" w:lineRule="auto"/>
      <w:jc w:val="left"/>
      <w:outlineLvl w:val="4"/>
    </w:pPr>
    <w:rPr>
      <w:rFonts w:asciiTheme="majorHAnsi" w:hAnsiTheme="majorHAnsi" w:eastAsiaTheme="majorEastAsia" w:cstheme="majorBidi"/>
      <w:color w:val="1E386B" w:themeColor="accent1" w:themeShade="80"/>
      <w:kern w:val="0"/>
      <w:sz w:val="20"/>
      <w:szCs w:val="22"/>
      <w:lang w:eastAsia="en-US"/>
    </w:rPr>
  </w:style>
  <w:style w:type="paragraph" w:styleId="9">
    <w:name w:val="heading 6"/>
    <w:basedOn w:val="1"/>
    <w:next w:val="1"/>
    <w:link w:val="171"/>
    <w:semiHidden/>
    <w:unhideWhenUsed/>
    <w:qFormat/>
    <w:uiPriority w:val="9"/>
    <w:pPr>
      <w:keepNext/>
      <w:keepLines/>
      <w:widowControl/>
      <w:spacing w:before="200" w:line="276" w:lineRule="auto"/>
      <w:jc w:val="left"/>
      <w:outlineLvl w:val="5"/>
    </w:pPr>
    <w:rPr>
      <w:rFonts w:asciiTheme="majorHAnsi" w:hAnsiTheme="majorHAnsi" w:eastAsiaTheme="majorEastAsia" w:cstheme="majorBidi"/>
      <w:i/>
      <w:iCs/>
      <w:color w:val="1E386B" w:themeColor="accent1" w:themeShade="80"/>
      <w:kern w:val="0"/>
      <w:sz w:val="20"/>
      <w:szCs w:val="22"/>
      <w:lang w:eastAsia="en-US"/>
    </w:rPr>
  </w:style>
  <w:style w:type="paragraph" w:styleId="10">
    <w:name w:val="heading 7"/>
    <w:basedOn w:val="1"/>
    <w:next w:val="1"/>
    <w:link w:val="172"/>
    <w:semiHidden/>
    <w:unhideWhenUsed/>
    <w:qFormat/>
    <w:uiPriority w:val="9"/>
    <w:pPr>
      <w:keepNext/>
      <w:keepLines/>
      <w:widowControl/>
      <w:spacing w:before="200" w:line="276" w:lineRule="auto"/>
      <w:jc w:val="left"/>
      <w:outlineLvl w:val="6"/>
    </w:pPr>
    <w:rPr>
      <w:rFonts w:asciiTheme="majorHAnsi" w:hAnsiTheme="majorHAnsi" w:eastAsiaTheme="majorEastAsia" w:cstheme="majorBidi"/>
      <w:i/>
      <w:iCs/>
      <w:color w:val="404040" w:themeColor="text1" w:themeTint="BF"/>
      <w:kern w:val="0"/>
      <w:sz w:val="20"/>
      <w:szCs w:val="22"/>
      <w:lang w:eastAsia="en-US"/>
      <w14:textFill>
        <w14:solidFill>
          <w14:schemeClr w14:val="tx1">
            <w14:lumMod w14:val="75000"/>
            <w14:lumOff w14:val="25000"/>
          </w14:schemeClr>
        </w14:solidFill>
      </w14:textFill>
    </w:rPr>
  </w:style>
  <w:style w:type="paragraph" w:styleId="11">
    <w:name w:val="heading 8"/>
    <w:basedOn w:val="1"/>
    <w:next w:val="1"/>
    <w:link w:val="173"/>
    <w:semiHidden/>
    <w:unhideWhenUsed/>
    <w:qFormat/>
    <w:uiPriority w:val="9"/>
    <w:pPr>
      <w:keepNext/>
      <w:keepLines/>
      <w:widowControl/>
      <w:spacing w:before="200" w:line="276" w:lineRule="auto"/>
      <w:jc w:val="left"/>
      <w:outlineLvl w:val="7"/>
    </w:pPr>
    <w:rPr>
      <w:rFonts w:asciiTheme="majorHAnsi" w:hAnsiTheme="majorHAnsi" w:eastAsiaTheme="majorEastAsia" w:cstheme="majorBidi"/>
      <w:color w:val="4874CB" w:themeColor="accent1"/>
      <w:kern w:val="0"/>
      <w:sz w:val="20"/>
      <w:lang w:eastAsia="en-US"/>
      <w14:textFill>
        <w14:solidFill>
          <w14:schemeClr w14:val="accent1"/>
        </w14:solidFill>
      </w14:textFill>
    </w:rPr>
  </w:style>
  <w:style w:type="paragraph" w:styleId="12">
    <w:name w:val="heading 9"/>
    <w:basedOn w:val="1"/>
    <w:next w:val="1"/>
    <w:link w:val="174"/>
    <w:semiHidden/>
    <w:unhideWhenUsed/>
    <w:qFormat/>
    <w:uiPriority w:val="9"/>
    <w:pPr>
      <w:keepNext/>
      <w:keepLines/>
      <w:widowControl/>
      <w:spacing w:before="200" w:line="276" w:lineRule="auto"/>
      <w:jc w:val="left"/>
      <w:outlineLvl w:val="8"/>
    </w:pPr>
    <w:rPr>
      <w:rFonts w:asciiTheme="majorHAnsi" w:hAnsiTheme="majorHAnsi" w:eastAsiaTheme="majorEastAsia" w:cstheme="majorBidi"/>
      <w:i/>
      <w:iCs/>
      <w:color w:val="404040" w:themeColor="text1" w:themeTint="BF"/>
      <w:kern w:val="0"/>
      <w:sz w:val="20"/>
      <w:lang w:eastAsia="en-US"/>
      <w14:textFill>
        <w14:solidFill>
          <w14:schemeClr w14:val="tx1">
            <w14:lumMod w14:val="75000"/>
            <w14:lumOff w14:val="25000"/>
          </w14:schemeClr>
        </w14:solidFill>
      </w14:textFill>
    </w:rPr>
  </w:style>
  <w:style w:type="character" w:default="1" w:styleId="144">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next w:val="1"/>
    <w:qFormat/>
    <w:uiPriority w:val="0"/>
    <w:pPr>
      <w:jc w:val="center"/>
    </w:pPr>
  </w:style>
  <w:style w:type="paragraph" w:styleId="3">
    <w:name w:val="macro"/>
    <w:link w:val="185"/>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3">
    <w:name w:val="List 3"/>
    <w:basedOn w:val="1"/>
    <w:unhideWhenUsed/>
    <w:qFormat/>
    <w:uiPriority w:val="99"/>
    <w:pPr>
      <w:widowControl/>
      <w:spacing w:after="200" w:line="276" w:lineRule="auto"/>
      <w:ind w:left="1080" w:hanging="360"/>
      <w:contextualSpacing/>
      <w:jc w:val="left"/>
    </w:pPr>
    <w:rPr>
      <w:rFonts w:ascii="宋体" w:hAnsi="宋体" w:cstheme="minorBidi"/>
      <w:kern w:val="0"/>
      <w:sz w:val="20"/>
      <w:szCs w:val="22"/>
      <w:lang w:eastAsia="en-US"/>
    </w:rPr>
  </w:style>
  <w:style w:type="paragraph" w:styleId="14">
    <w:name w:val="List Number 2"/>
    <w:basedOn w:val="1"/>
    <w:unhideWhenUsed/>
    <w:qFormat/>
    <w:uiPriority w:val="99"/>
    <w:pPr>
      <w:widowControl/>
      <w:numPr>
        <w:ilvl w:val="0"/>
        <w:numId w:val="1"/>
      </w:numPr>
      <w:spacing w:after="200" w:line="276" w:lineRule="auto"/>
      <w:contextualSpacing/>
      <w:jc w:val="left"/>
    </w:pPr>
    <w:rPr>
      <w:rFonts w:ascii="宋体" w:hAnsi="宋体" w:cstheme="minorBidi"/>
      <w:kern w:val="0"/>
      <w:sz w:val="20"/>
      <w:szCs w:val="22"/>
      <w:lang w:eastAsia="en-US"/>
    </w:rPr>
  </w:style>
  <w:style w:type="paragraph" w:styleId="15">
    <w:name w:val="index 8"/>
    <w:basedOn w:val="1"/>
    <w:next w:val="1"/>
    <w:unhideWhenUsed/>
    <w:qFormat/>
    <w:uiPriority w:val="0"/>
    <w:pPr>
      <w:spacing w:afterLines="50"/>
    </w:pPr>
    <w:rPr>
      <w:sz w:val="24"/>
      <w:szCs w:val="24"/>
    </w:rPr>
  </w:style>
  <w:style w:type="paragraph" w:styleId="16">
    <w:name w:val="List Number"/>
    <w:basedOn w:val="1"/>
    <w:unhideWhenUsed/>
    <w:qFormat/>
    <w:uiPriority w:val="99"/>
    <w:pPr>
      <w:widowControl/>
      <w:numPr>
        <w:ilvl w:val="0"/>
        <w:numId w:val="2"/>
      </w:numPr>
      <w:spacing w:after="200" w:line="276" w:lineRule="auto"/>
      <w:contextualSpacing/>
      <w:jc w:val="left"/>
    </w:pPr>
    <w:rPr>
      <w:rFonts w:ascii="宋体" w:hAnsi="宋体" w:cstheme="minorBidi"/>
      <w:kern w:val="0"/>
      <w:sz w:val="20"/>
      <w:szCs w:val="22"/>
      <w:lang w:eastAsia="en-US"/>
    </w:rPr>
  </w:style>
  <w:style w:type="paragraph" w:styleId="17">
    <w:name w:val="caption"/>
    <w:basedOn w:val="1"/>
    <w:next w:val="1"/>
    <w:semiHidden/>
    <w:unhideWhenUsed/>
    <w:qFormat/>
    <w:uiPriority w:val="35"/>
    <w:pPr>
      <w:widowControl/>
      <w:spacing w:after="200"/>
      <w:jc w:val="left"/>
    </w:pPr>
    <w:rPr>
      <w:rFonts w:ascii="宋体" w:hAnsi="宋体" w:cstheme="minorBidi"/>
      <w:b/>
      <w:bCs/>
      <w:color w:val="4874CB" w:themeColor="accent1"/>
      <w:kern w:val="0"/>
      <w:sz w:val="18"/>
      <w:szCs w:val="18"/>
      <w:lang w:eastAsia="en-US"/>
      <w14:textFill>
        <w14:solidFill>
          <w14:schemeClr w14:val="accent1"/>
        </w14:solidFill>
      </w14:textFill>
    </w:rPr>
  </w:style>
  <w:style w:type="paragraph" w:styleId="18">
    <w:name w:val="List Bullet"/>
    <w:basedOn w:val="1"/>
    <w:qFormat/>
    <w:uiPriority w:val="99"/>
    <w:pPr>
      <w:numPr>
        <w:ilvl w:val="0"/>
        <w:numId w:val="3"/>
      </w:numPr>
      <w:spacing w:before="62" w:beforeLines="20" w:after="62" w:afterLines="20"/>
    </w:pPr>
  </w:style>
  <w:style w:type="paragraph" w:styleId="19">
    <w:name w:val="annotation text"/>
    <w:basedOn w:val="1"/>
    <w:link w:val="161"/>
    <w:unhideWhenUsed/>
    <w:qFormat/>
    <w:uiPriority w:val="0"/>
    <w:pPr>
      <w:jc w:val="left"/>
    </w:pPr>
  </w:style>
  <w:style w:type="paragraph" w:styleId="20">
    <w:name w:val="Salutation"/>
    <w:basedOn w:val="1"/>
    <w:next w:val="1"/>
    <w:link w:val="168"/>
    <w:unhideWhenUsed/>
    <w:qFormat/>
    <w:uiPriority w:val="0"/>
    <w:pPr>
      <w:widowControl/>
      <w:jc w:val="left"/>
    </w:pPr>
    <w:rPr>
      <w:rFonts w:ascii="Arial" w:hAnsi="Arial"/>
      <w:sz w:val="24"/>
      <w:szCs w:val="24"/>
    </w:rPr>
  </w:style>
  <w:style w:type="paragraph" w:styleId="21">
    <w:name w:val="Body Text 3"/>
    <w:basedOn w:val="1"/>
    <w:link w:val="184"/>
    <w:unhideWhenUsed/>
    <w:qFormat/>
    <w:uiPriority w:val="99"/>
    <w:pPr>
      <w:widowControl/>
      <w:spacing w:after="120" w:line="276" w:lineRule="auto"/>
      <w:jc w:val="left"/>
    </w:pPr>
    <w:rPr>
      <w:rFonts w:ascii="宋体" w:hAnsi="宋体" w:cstheme="minorBidi"/>
      <w:kern w:val="0"/>
      <w:sz w:val="16"/>
      <w:szCs w:val="16"/>
      <w:lang w:eastAsia="en-US"/>
    </w:rPr>
  </w:style>
  <w:style w:type="paragraph" w:styleId="22">
    <w:name w:val="List Bullet 3"/>
    <w:basedOn w:val="1"/>
    <w:unhideWhenUsed/>
    <w:qFormat/>
    <w:uiPriority w:val="99"/>
    <w:pPr>
      <w:widowControl/>
      <w:numPr>
        <w:ilvl w:val="0"/>
        <w:numId w:val="4"/>
      </w:numPr>
      <w:spacing w:after="200" w:line="276" w:lineRule="auto"/>
      <w:contextualSpacing/>
      <w:jc w:val="left"/>
    </w:pPr>
    <w:rPr>
      <w:rFonts w:ascii="宋体" w:hAnsi="宋体" w:cstheme="minorBidi"/>
      <w:kern w:val="0"/>
      <w:sz w:val="20"/>
      <w:szCs w:val="22"/>
      <w:lang w:eastAsia="en-US"/>
    </w:rPr>
  </w:style>
  <w:style w:type="paragraph" w:styleId="23">
    <w:name w:val="Body Text"/>
    <w:basedOn w:val="1"/>
    <w:link w:val="182"/>
    <w:unhideWhenUsed/>
    <w:qFormat/>
    <w:uiPriority w:val="99"/>
    <w:pPr>
      <w:spacing w:after="120"/>
    </w:pPr>
  </w:style>
  <w:style w:type="paragraph" w:styleId="24">
    <w:name w:val="Body Text Indent"/>
    <w:basedOn w:val="1"/>
    <w:qFormat/>
    <w:uiPriority w:val="0"/>
    <w:pPr>
      <w:spacing w:line="360" w:lineRule="auto"/>
      <w:ind w:left="360"/>
    </w:pPr>
    <w:rPr>
      <w:rFonts w:ascii="宋体" w:hAnsi="宋体"/>
    </w:rPr>
  </w:style>
  <w:style w:type="paragraph" w:styleId="25">
    <w:name w:val="List Number 3"/>
    <w:basedOn w:val="1"/>
    <w:unhideWhenUsed/>
    <w:qFormat/>
    <w:uiPriority w:val="99"/>
    <w:pPr>
      <w:widowControl/>
      <w:numPr>
        <w:ilvl w:val="0"/>
        <w:numId w:val="5"/>
      </w:numPr>
      <w:spacing w:after="200" w:line="276" w:lineRule="auto"/>
      <w:contextualSpacing/>
      <w:jc w:val="left"/>
    </w:pPr>
    <w:rPr>
      <w:rFonts w:ascii="宋体" w:hAnsi="宋体" w:cstheme="minorBidi"/>
      <w:kern w:val="0"/>
      <w:sz w:val="20"/>
      <w:szCs w:val="22"/>
      <w:lang w:eastAsia="en-US"/>
    </w:rPr>
  </w:style>
  <w:style w:type="paragraph" w:styleId="26">
    <w:name w:val="List 2"/>
    <w:basedOn w:val="1"/>
    <w:unhideWhenUsed/>
    <w:qFormat/>
    <w:uiPriority w:val="99"/>
    <w:pPr>
      <w:widowControl/>
      <w:spacing w:after="200" w:line="276" w:lineRule="auto"/>
      <w:ind w:left="720" w:hanging="360"/>
      <w:contextualSpacing/>
      <w:jc w:val="left"/>
    </w:pPr>
    <w:rPr>
      <w:rFonts w:ascii="宋体" w:hAnsi="宋体" w:cstheme="minorBidi"/>
      <w:kern w:val="0"/>
      <w:sz w:val="20"/>
      <w:szCs w:val="22"/>
      <w:lang w:eastAsia="en-US"/>
    </w:rPr>
  </w:style>
  <w:style w:type="paragraph" w:styleId="27">
    <w:name w:val="List Continue"/>
    <w:basedOn w:val="1"/>
    <w:unhideWhenUsed/>
    <w:qFormat/>
    <w:uiPriority w:val="99"/>
    <w:pPr>
      <w:widowControl/>
      <w:spacing w:after="120" w:line="276" w:lineRule="auto"/>
      <w:ind w:left="360"/>
      <w:contextualSpacing/>
      <w:jc w:val="left"/>
    </w:pPr>
    <w:rPr>
      <w:rFonts w:ascii="宋体" w:hAnsi="宋体" w:cstheme="minorBidi"/>
      <w:kern w:val="0"/>
      <w:sz w:val="20"/>
      <w:szCs w:val="22"/>
      <w:lang w:eastAsia="en-US"/>
    </w:rPr>
  </w:style>
  <w:style w:type="paragraph" w:styleId="28">
    <w:name w:val="List Bullet 2"/>
    <w:basedOn w:val="1"/>
    <w:unhideWhenUsed/>
    <w:qFormat/>
    <w:uiPriority w:val="99"/>
    <w:pPr>
      <w:widowControl/>
      <w:numPr>
        <w:ilvl w:val="0"/>
        <w:numId w:val="6"/>
      </w:numPr>
      <w:spacing w:after="200" w:line="276" w:lineRule="auto"/>
      <w:contextualSpacing/>
      <w:jc w:val="left"/>
    </w:pPr>
    <w:rPr>
      <w:rFonts w:ascii="宋体" w:hAnsi="宋体" w:cstheme="minorBidi"/>
      <w:kern w:val="0"/>
      <w:sz w:val="20"/>
      <w:szCs w:val="22"/>
      <w:lang w:eastAsia="en-US"/>
    </w:rPr>
  </w:style>
  <w:style w:type="paragraph" w:styleId="29">
    <w:name w:val="Plain Text"/>
    <w:basedOn w:val="1"/>
    <w:link w:val="165"/>
    <w:qFormat/>
    <w:uiPriority w:val="0"/>
    <w:pPr>
      <w:spacing w:line="360" w:lineRule="auto"/>
      <w:ind w:left="708" w:leftChars="150" w:hanging="393" w:hangingChars="187"/>
      <w:textAlignment w:val="center"/>
    </w:pPr>
    <w:rPr>
      <w:rFonts w:ascii="宋体" w:hAnsi="Courier New"/>
      <w:sz w:val="20"/>
      <w:szCs w:val="21"/>
    </w:rPr>
  </w:style>
  <w:style w:type="paragraph" w:styleId="30">
    <w:name w:val="Body Text Indent 2"/>
    <w:basedOn w:val="1"/>
    <w:qFormat/>
    <w:uiPriority w:val="0"/>
    <w:pPr>
      <w:spacing w:after="120" w:line="480" w:lineRule="auto"/>
      <w:ind w:left="420" w:leftChars="200"/>
    </w:pPr>
  </w:style>
  <w:style w:type="paragraph" w:styleId="31">
    <w:name w:val="footer"/>
    <w:basedOn w:val="1"/>
    <w:link w:val="176"/>
    <w:unhideWhenUsed/>
    <w:qFormat/>
    <w:uiPriority w:val="99"/>
    <w:pPr>
      <w:tabs>
        <w:tab w:val="center" w:pos="4153"/>
        <w:tab w:val="right" w:pos="8306"/>
      </w:tabs>
      <w:snapToGrid w:val="0"/>
      <w:jc w:val="left"/>
    </w:pPr>
    <w:rPr>
      <w:sz w:val="18"/>
      <w:szCs w:val="18"/>
    </w:rPr>
  </w:style>
  <w:style w:type="paragraph" w:styleId="32">
    <w:name w:val="header"/>
    <w:basedOn w:val="1"/>
    <w:link w:val="175"/>
    <w:unhideWhenUsed/>
    <w:qFormat/>
    <w:uiPriority w:val="99"/>
    <w:pPr>
      <w:pBdr>
        <w:bottom w:val="single" w:color="auto" w:sz="6" w:space="1"/>
      </w:pBdr>
      <w:tabs>
        <w:tab w:val="center" w:pos="4153"/>
        <w:tab w:val="right" w:pos="8306"/>
      </w:tabs>
      <w:snapToGrid w:val="0"/>
      <w:jc w:val="center"/>
    </w:pPr>
    <w:rPr>
      <w:sz w:val="18"/>
      <w:szCs w:val="18"/>
    </w:rPr>
  </w:style>
  <w:style w:type="paragraph" w:styleId="33">
    <w:name w:val="Subtitle"/>
    <w:basedOn w:val="1"/>
    <w:next w:val="1"/>
    <w:link w:val="181"/>
    <w:qFormat/>
    <w:uiPriority w:val="11"/>
    <w:pPr>
      <w:widowControl/>
      <w:spacing w:after="200" w:line="276" w:lineRule="auto"/>
      <w:jc w:val="left"/>
    </w:pPr>
    <w:rPr>
      <w:rFonts w:asciiTheme="majorHAnsi" w:hAnsiTheme="majorHAnsi" w:eastAsiaTheme="majorEastAsia" w:cstheme="majorBidi"/>
      <w:i/>
      <w:iCs/>
      <w:color w:val="4874CB" w:themeColor="accent1"/>
      <w:spacing w:val="15"/>
      <w:kern w:val="0"/>
      <w:sz w:val="24"/>
      <w:szCs w:val="24"/>
      <w:lang w:eastAsia="en-US"/>
      <w14:textFill>
        <w14:solidFill>
          <w14:schemeClr w14:val="accent1"/>
        </w14:solidFill>
      </w14:textFill>
    </w:rPr>
  </w:style>
  <w:style w:type="paragraph" w:styleId="34">
    <w:name w:val="List"/>
    <w:basedOn w:val="1"/>
    <w:unhideWhenUsed/>
    <w:qFormat/>
    <w:uiPriority w:val="99"/>
    <w:pPr>
      <w:widowControl/>
      <w:spacing w:after="200" w:line="276" w:lineRule="auto"/>
      <w:ind w:left="360" w:hanging="360"/>
      <w:contextualSpacing/>
      <w:jc w:val="left"/>
    </w:pPr>
    <w:rPr>
      <w:rFonts w:ascii="宋体" w:hAnsi="宋体" w:cstheme="minorBidi"/>
      <w:kern w:val="0"/>
      <w:sz w:val="20"/>
      <w:szCs w:val="22"/>
      <w:lang w:eastAsia="en-US"/>
    </w:rPr>
  </w:style>
  <w:style w:type="paragraph" w:styleId="35">
    <w:name w:val="footnote text"/>
    <w:basedOn w:val="1"/>
    <w:next w:val="36"/>
    <w:link w:val="167"/>
    <w:qFormat/>
    <w:uiPriority w:val="0"/>
    <w:pPr>
      <w:adjustRightInd w:val="0"/>
      <w:spacing w:line="312" w:lineRule="atLeast"/>
      <w:jc w:val="left"/>
      <w:textAlignment w:val="baseline"/>
    </w:pPr>
    <w:rPr>
      <w:kern w:val="0"/>
      <w:sz w:val="18"/>
    </w:rPr>
  </w:style>
  <w:style w:type="paragraph" w:customStyle="1" w:styleId="36">
    <w:name w:val="pa-112"/>
    <w:basedOn w:val="1"/>
    <w:next w:val="20"/>
    <w:qFormat/>
    <w:uiPriority w:val="0"/>
    <w:pPr>
      <w:widowControl/>
      <w:spacing w:line="280" w:lineRule="atLeast"/>
      <w:jc w:val="left"/>
    </w:pPr>
    <w:rPr>
      <w:rFonts w:ascii="宋体" w:eastAsia="等线"/>
      <w:kern w:val="0"/>
      <w:sz w:val="24"/>
      <w:szCs w:val="22"/>
    </w:rPr>
  </w:style>
  <w:style w:type="paragraph" w:styleId="37">
    <w:name w:val="Body Text 2"/>
    <w:basedOn w:val="1"/>
    <w:link w:val="183"/>
    <w:unhideWhenUsed/>
    <w:qFormat/>
    <w:uiPriority w:val="99"/>
    <w:pPr>
      <w:widowControl/>
      <w:spacing w:after="120" w:line="480" w:lineRule="auto"/>
      <w:jc w:val="left"/>
    </w:pPr>
    <w:rPr>
      <w:rFonts w:ascii="宋体" w:hAnsi="宋体" w:cstheme="minorBidi"/>
      <w:kern w:val="0"/>
      <w:sz w:val="20"/>
      <w:szCs w:val="22"/>
      <w:lang w:eastAsia="en-US"/>
    </w:rPr>
  </w:style>
  <w:style w:type="paragraph" w:styleId="38">
    <w:name w:val="List Continue 2"/>
    <w:basedOn w:val="1"/>
    <w:unhideWhenUsed/>
    <w:qFormat/>
    <w:uiPriority w:val="99"/>
    <w:pPr>
      <w:widowControl/>
      <w:spacing w:after="120" w:line="276" w:lineRule="auto"/>
      <w:ind w:left="720"/>
      <w:contextualSpacing/>
      <w:jc w:val="left"/>
    </w:pPr>
    <w:rPr>
      <w:rFonts w:ascii="宋体" w:hAnsi="宋体" w:cstheme="minorBidi"/>
      <w:kern w:val="0"/>
      <w:sz w:val="20"/>
      <w:szCs w:val="22"/>
      <w:lang w:eastAsia="en-US"/>
    </w:rPr>
  </w:style>
  <w:style w:type="paragraph" w:styleId="39">
    <w:name w:val="Normal (Web)"/>
    <w:basedOn w:val="1"/>
    <w:qFormat/>
    <w:uiPriority w:val="0"/>
    <w:pPr>
      <w:spacing w:before="100" w:beforeAutospacing="1" w:after="100" w:afterAutospacing="1"/>
      <w:jc w:val="left"/>
    </w:pPr>
    <w:rPr>
      <w:rFonts w:ascii="Calibri" w:hAnsi="Calibri"/>
      <w:kern w:val="0"/>
      <w:sz w:val="24"/>
      <w:szCs w:val="24"/>
    </w:rPr>
  </w:style>
  <w:style w:type="paragraph" w:styleId="40">
    <w:name w:val="List Continue 3"/>
    <w:basedOn w:val="1"/>
    <w:unhideWhenUsed/>
    <w:qFormat/>
    <w:uiPriority w:val="99"/>
    <w:pPr>
      <w:widowControl/>
      <w:spacing w:after="120" w:line="276" w:lineRule="auto"/>
      <w:ind w:left="1080"/>
      <w:contextualSpacing/>
      <w:jc w:val="left"/>
    </w:pPr>
    <w:rPr>
      <w:rFonts w:ascii="宋体" w:hAnsi="宋体" w:cstheme="minorBidi"/>
      <w:kern w:val="0"/>
      <w:sz w:val="20"/>
      <w:szCs w:val="22"/>
      <w:lang w:eastAsia="en-US"/>
    </w:rPr>
  </w:style>
  <w:style w:type="paragraph" w:styleId="41">
    <w:name w:val="Title"/>
    <w:basedOn w:val="1"/>
    <w:next w:val="1"/>
    <w:link w:val="180"/>
    <w:qFormat/>
    <w:uiPriority w:val="10"/>
    <w:pPr>
      <w:widowControl/>
      <w:pBdr>
        <w:bottom w:val="single" w:color="4874CB" w:themeColor="accent1" w:sz="8" w:space="4"/>
      </w:pBdr>
      <w:spacing w:after="300"/>
      <w:contextualSpacing/>
      <w:jc w:val="left"/>
    </w:pPr>
    <w:rPr>
      <w:rFonts w:asciiTheme="majorHAnsi" w:hAnsiTheme="majorHAnsi" w:eastAsiaTheme="majorEastAsia" w:cstheme="majorBidi"/>
      <w:color w:val="333F50" w:themeColor="text2" w:themeShade="BF"/>
      <w:spacing w:val="5"/>
      <w:kern w:val="28"/>
      <w:sz w:val="52"/>
      <w:szCs w:val="52"/>
      <w:lang w:eastAsia="en-US"/>
    </w:rPr>
  </w:style>
  <w:style w:type="paragraph" w:styleId="42">
    <w:name w:val="Body Text First Indent"/>
    <w:basedOn w:val="23"/>
    <w:qFormat/>
    <w:uiPriority w:val="0"/>
    <w:pPr>
      <w:ind w:firstLine="420" w:firstLineChars="100"/>
    </w:pPr>
  </w:style>
  <w:style w:type="paragraph" w:styleId="43">
    <w:name w:val="Body Text First Indent 2"/>
    <w:basedOn w:val="24"/>
    <w:next w:val="42"/>
    <w:qFormat/>
    <w:uiPriority w:val="0"/>
    <w:pPr>
      <w:ind w:firstLine="200" w:firstLineChars="200"/>
    </w:pPr>
  </w:style>
  <w:style w:type="table" w:styleId="45">
    <w:name w:val="Table Grid"/>
    <w:basedOn w:val="44"/>
    <w:qFormat/>
    <w:uiPriority w:val="59"/>
    <w:rPr>
      <w:rFonts w:asciiTheme="minorHAnsi" w:hAnsiTheme="minorHAnsi" w:eastAsiaTheme="minorEastAsia"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6">
    <w:name w:val="Light Shading"/>
    <w:basedOn w:val="44"/>
    <w:qFormat/>
    <w:uiPriority w:val="60"/>
    <w:rPr>
      <w:rFonts w:asciiTheme="minorHAnsi" w:hAnsiTheme="minorHAnsi" w:eastAsiaTheme="minorEastAsia" w:cstheme="minorBidi"/>
      <w:color w:val="000000" w:themeColor="text1" w:themeShade="BF"/>
      <w:sz w:val="22"/>
      <w:szCs w:val="22"/>
      <w:lang w:eastAsia="en-US"/>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7">
    <w:name w:val="Light Shading Accent 1"/>
    <w:basedOn w:val="44"/>
    <w:qFormat/>
    <w:uiPriority w:val="60"/>
    <w:rPr>
      <w:rFonts w:asciiTheme="minorHAnsi" w:hAnsiTheme="minorHAnsi" w:eastAsiaTheme="minorEastAsia" w:cstheme="minorBidi"/>
      <w:color w:val="2E54A1" w:themeColor="accent1" w:themeShade="BF"/>
      <w:sz w:val="22"/>
      <w:szCs w:val="22"/>
      <w:lang w:eastAsia="en-US"/>
    </w:rPr>
    <w:tblPr>
      <w:tblBorders>
        <w:top w:val="single" w:color="4874CB" w:themeColor="accent1" w:sz="8" w:space="0"/>
        <w:bottom w:val="single" w:color="4874CB" w:themeColor="accent1" w:sz="8" w:space="0"/>
      </w:tblBorders>
    </w:tblPr>
    <w:tblStylePr w:type="fir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la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left w:val="nil"/>
          <w:right w:val="nil"/>
          <w:insideH w:val="nil"/>
          <w:insideV w:val="nil"/>
        </w:tcBorders>
        <w:shd w:val="clear" w:color="auto" w:fill="D1DCF2" w:themeFill="accent1" w:themeFillTint="3F"/>
      </w:tcPr>
    </w:tblStylePr>
  </w:style>
  <w:style w:type="table" w:styleId="48">
    <w:name w:val="Light Shading Accent 2"/>
    <w:basedOn w:val="44"/>
    <w:qFormat/>
    <w:uiPriority w:val="60"/>
    <w:rPr>
      <w:rFonts w:asciiTheme="minorHAnsi" w:hAnsiTheme="minorHAnsi" w:eastAsiaTheme="minorEastAsia" w:cstheme="minorBidi"/>
      <w:color w:val="C65F10" w:themeColor="accent2" w:themeShade="BF"/>
      <w:sz w:val="22"/>
      <w:szCs w:val="22"/>
      <w:lang w:eastAsia="en-US"/>
    </w:rPr>
    <w:tblPr>
      <w:tblBorders>
        <w:top w:val="single" w:color="EE822F" w:themeColor="accent2" w:sz="8" w:space="0"/>
        <w:bottom w:val="single" w:color="EE822F" w:themeColor="accent2" w:sz="8" w:space="0"/>
      </w:tblBorders>
    </w:tblPr>
    <w:tblStylePr w:type="fir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la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left w:val="nil"/>
          <w:right w:val="nil"/>
          <w:insideH w:val="nil"/>
          <w:insideV w:val="nil"/>
        </w:tcBorders>
        <w:shd w:val="clear" w:color="auto" w:fill="FAE0CB" w:themeFill="accent2" w:themeFillTint="3F"/>
      </w:tcPr>
    </w:tblStylePr>
  </w:style>
  <w:style w:type="table" w:styleId="49">
    <w:name w:val="Light Shading Accent 3"/>
    <w:basedOn w:val="44"/>
    <w:qFormat/>
    <w:uiPriority w:val="60"/>
    <w:rPr>
      <w:rFonts w:asciiTheme="minorHAnsi" w:hAnsiTheme="minorHAnsi" w:eastAsiaTheme="minorEastAsia" w:cstheme="minorBidi"/>
      <w:color w:val="B68C02" w:themeColor="accent3" w:themeShade="BF"/>
      <w:sz w:val="22"/>
      <w:szCs w:val="22"/>
      <w:lang w:eastAsia="en-US"/>
    </w:rPr>
    <w:tblPr>
      <w:tblBorders>
        <w:top w:val="single" w:color="F2BA02" w:themeColor="accent3" w:sz="8" w:space="0"/>
        <w:bottom w:val="single" w:color="F2BA02" w:themeColor="accent3" w:sz="8" w:space="0"/>
      </w:tblBorders>
    </w:tblPr>
    <w:tblStylePr w:type="fir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la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left w:val="nil"/>
          <w:right w:val="nil"/>
          <w:insideH w:val="nil"/>
          <w:insideV w:val="nil"/>
        </w:tcBorders>
        <w:shd w:val="clear" w:color="auto" w:fill="FEEFBD" w:themeFill="accent3" w:themeFillTint="3F"/>
      </w:tcPr>
    </w:tblStylePr>
  </w:style>
  <w:style w:type="table" w:styleId="50">
    <w:name w:val="Light Shading Accent 4"/>
    <w:basedOn w:val="44"/>
    <w:qFormat/>
    <w:uiPriority w:val="60"/>
    <w:rPr>
      <w:rFonts w:asciiTheme="minorHAnsi" w:hAnsiTheme="minorHAnsi" w:eastAsiaTheme="minorEastAsia" w:cstheme="minorBidi"/>
      <w:color w:val="588E32" w:themeColor="accent4" w:themeShade="BF"/>
      <w:sz w:val="22"/>
      <w:szCs w:val="22"/>
      <w:lang w:eastAsia="en-US"/>
    </w:rPr>
    <w:tblPr>
      <w:tblBorders>
        <w:top w:val="single" w:color="75BD42" w:themeColor="accent4" w:sz="8" w:space="0"/>
        <w:bottom w:val="single" w:color="75BD42" w:themeColor="accent4" w:sz="8" w:space="0"/>
      </w:tblBorders>
    </w:tblPr>
    <w:tblStylePr w:type="fir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la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left w:val="nil"/>
          <w:right w:val="nil"/>
          <w:insideH w:val="nil"/>
          <w:insideV w:val="nil"/>
        </w:tcBorders>
        <w:shd w:val="clear" w:color="auto" w:fill="DCEED0" w:themeFill="accent4" w:themeFillTint="3F"/>
      </w:tcPr>
    </w:tblStylePr>
  </w:style>
  <w:style w:type="table" w:styleId="51">
    <w:name w:val="Light Shading Accent 5"/>
    <w:basedOn w:val="44"/>
    <w:qFormat/>
    <w:uiPriority w:val="60"/>
    <w:rPr>
      <w:rFonts w:asciiTheme="minorHAnsi" w:hAnsiTheme="minorHAnsi" w:eastAsiaTheme="minorEastAsia" w:cstheme="minorBidi"/>
      <w:color w:val="249087" w:themeColor="accent5" w:themeShade="BF"/>
      <w:sz w:val="22"/>
      <w:szCs w:val="22"/>
      <w:lang w:eastAsia="en-US"/>
    </w:rPr>
    <w:tblPr>
      <w:tblBorders>
        <w:top w:val="single" w:color="30C0B4" w:themeColor="accent5" w:sz="8" w:space="0"/>
        <w:bottom w:val="single" w:color="30C0B4" w:themeColor="accent5" w:sz="8" w:space="0"/>
      </w:tblBorders>
    </w:tblPr>
    <w:tblStylePr w:type="fir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la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left w:val="nil"/>
          <w:right w:val="nil"/>
          <w:insideH w:val="nil"/>
          <w:insideV w:val="nil"/>
        </w:tcBorders>
        <w:shd w:val="clear" w:color="auto" w:fill="C9F1EE" w:themeFill="accent5" w:themeFillTint="3F"/>
      </w:tcPr>
    </w:tblStylePr>
  </w:style>
  <w:style w:type="table" w:styleId="52">
    <w:name w:val="Light Shading Accent 6"/>
    <w:basedOn w:val="44"/>
    <w:qFormat/>
    <w:uiPriority w:val="60"/>
    <w:rPr>
      <w:rFonts w:asciiTheme="minorHAnsi" w:hAnsiTheme="minorHAnsi" w:eastAsiaTheme="minorEastAsia" w:cstheme="minorBidi"/>
      <w:color w:val="C81D31" w:themeColor="accent6" w:themeShade="BF"/>
      <w:sz w:val="22"/>
      <w:szCs w:val="22"/>
      <w:lang w:eastAsia="en-US"/>
    </w:rPr>
    <w:tblPr>
      <w:tblBorders>
        <w:top w:val="single" w:color="E54C5E" w:themeColor="accent6" w:sz="8" w:space="0"/>
        <w:bottom w:val="single" w:color="E54C5E" w:themeColor="accent6" w:sz="8" w:space="0"/>
      </w:tblBorders>
    </w:tblPr>
    <w:tblStylePr w:type="fir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la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left w:val="nil"/>
          <w:right w:val="nil"/>
          <w:insideH w:val="nil"/>
          <w:insideV w:val="nil"/>
        </w:tcBorders>
        <w:shd w:val="clear" w:color="auto" w:fill="F8D2D7" w:themeFill="accent6" w:themeFillTint="3F"/>
      </w:tcPr>
    </w:tblStylePr>
  </w:style>
  <w:style w:type="table" w:styleId="53">
    <w:name w:val="Light List"/>
    <w:basedOn w:val="44"/>
    <w:qFormat/>
    <w:uiPriority w:val="61"/>
    <w:rPr>
      <w:rFonts w:asciiTheme="minorHAnsi" w:hAnsiTheme="minorHAnsi" w:eastAsiaTheme="minorEastAsia" w:cstheme="minorBidi"/>
      <w:sz w:val="22"/>
      <w:szCs w:val="22"/>
      <w:lang w:eastAsia="en-US"/>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54">
    <w:name w:val="Light List Accent 1"/>
    <w:basedOn w:val="44"/>
    <w:qFormat/>
    <w:uiPriority w:val="61"/>
    <w:rPr>
      <w:rFonts w:asciiTheme="minorHAnsi" w:hAnsiTheme="minorHAnsi" w:eastAsiaTheme="minorEastAsia" w:cstheme="minorBidi"/>
      <w:sz w:val="22"/>
      <w:szCs w:val="22"/>
      <w:lang w:eastAsia="en-US"/>
    </w:r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874CB" w:themeFill="accent1"/>
      </w:tcPr>
    </w:tblStylePr>
    <w:tblStylePr w:type="lastRow">
      <w:pPr>
        <w:spacing w:before="0" w:after="0" w:line="240" w:lineRule="auto"/>
      </w:pPr>
      <w:rPr>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tcBorders>
      </w:tcPr>
    </w:tblStylePr>
    <w:tblStylePr w:type="firstCol">
      <w:rPr>
        <w:b/>
        <w:bCs/>
      </w:rPr>
    </w:tblStylePr>
    <w:tblStylePr w:type="lastCol">
      <w:rPr>
        <w:b/>
        <w:bCs/>
      </w:r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style>
  <w:style w:type="table" w:styleId="55">
    <w:name w:val="Light List Accent 2"/>
    <w:basedOn w:val="44"/>
    <w:qFormat/>
    <w:uiPriority w:val="61"/>
    <w:rPr>
      <w:rFonts w:asciiTheme="minorHAnsi" w:hAnsiTheme="minorHAnsi" w:eastAsiaTheme="minorEastAsia" w:cstheme="minorBidi"/>
      <w:sz w:val="22"/>
      <w:szCs w:val="22"/>
      <w:lang w:eastAsia="en-US"/>
    </w:r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EE822F" w:themeFill="accent2"/>
      </w:tcPr>
    </w:tblStylePr>
    <w:tblStylePr w:type="lastRow">
      <w:pPr>
        <w:spacing w:before="0" w:after="0" w:line="240" w:lineRule="auto"/>
      </w:pPr>
      <w:rPr>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tcBorders>
      </w:tcPr>
    </w:tblStylePr>
    <w:tblStylePr w:type="firstCol">
      <w:rPr>
        <w:b/>
        <w:bCs/>
      </w:rPr>
    </w:tblStylePr>
    <w:tblStylePr w:type="lastCol">
      <w:rPr>
        <w:b/>
        <w:bCs/>
      </w:r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style>
  <w:style w:type="table" w:styleId="56">
    <w:name w:val="Light List Accent 3"/>
    <w:basedOn w:val="44"/>
    <w:qFormat/>
    <w:uiPriority w:val="61"/>
    <w:rPr>
      <w:rFonts w:asciiTheme="minorHAnsi" w:hAnsiTheme="minorHAnsi" w:eastAsiaTheme="minorEastAsia" w:cstheme="minorBidi"/>
      <w:sz w:val="22"/>
      <w:szCs w:val="22"/>
      <w:lang w:eastAsia="en-US"/>
    </w:r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2BA02" w:themeFill="accent3"/>
      </w:tcPr>
    </w:tblStylePr>
    <w:tblStylePr w:type="lastRow">
      <w:pPr>
        <w:spacing w:before="0" w:after="0" w:line="240" w:lineRule="auto"/>
      </w:pPr>
      <w:rPr>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tcBorders>
      </w:tcPr>
    </w:tblStylePr>
    <w:tblStylePr w:type="firstCol">
      <w:rPr>
        <w:b/>
        <w:bCs/>
      </w:rPr>
    </w:tblStylePr>
    <w:tblStylePr w:type="lastCol">
      <w:rPr>
        <w:b/>
        <w:bCs/>
      </w:r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style>
  <w:style w:type="table" w:styleId="57">
    <w:name w:val="Light List Accent 4"/>
    <w:basedOn w:val="44"/>
    <w:qFormat/>
    <w:uiPriority w:val="61"/>
    <w:rPr>
      <w:rFonts w:asciiTheme="minorHAnsi" w:hAnsiTheme="minorHAnsi" w:eastAsiaTheme="minorEastAsia" w:cstheme="minorBidi"/>
      <w:sz w:val="22"/>
      <w:szCs w:val="22"/>
      <w:lang w:eastAsia="en-US"/>
    </w:r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75BD42" w:themeFill="accent4"/>
      </w:tcPr>
    </w:tblStylePr>
    <w:tblStylePr w:type="lastRow">
      <w:pPr>
        <w:spacing w:before="0" w:after="0" w:line="240" w:lineRule="auto"/>
      </w:pPr>
      <w:rPr>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tcBorders>
      </w:tcPr>
    </w:tblStylePr>
    <w:tblStylePr w:type="firstCol">
      <w:rPr>
        <w:b/>
        <w:bCs/>
      </w:rPr>
    </w:tblStylePr>
    <w:tblStylePr w:type="lastCol">
      <w:rPr>
        <w:b/>
        <w:bCs/>
      </w:r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style>
  <w:style w:type="table" w:styleId="58">
    <w:name w:val="Light List Accent 5"/>
    <w:basedOn w:val="44"/>
    <w:qFormat/>
    <w:uiPriority w:val="61"/>
    <w:rPr>
      <w:rFonts w:asciiTheme="minorHAnsi" w:hAnsiTheme="minorHAnsi" w:eastAsiaTheme="minorEastAsia" w:cstheme="minorBidi"/>
      <w:sz w:val="22"/>
      <w:szCs w:val="22"/>
      <w:lang w:eastAsia="en-US"/>
    </w:r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30C0B4" w:themeFill="accent5"/>
      </w:tcPr>
    </w:tblStylePr>
    <w:tblStylePr w:type="lastRow">
      <w:pPr>
        <w:spacing w:before="0" w:after="0" w:line="240" w:lineRule="auto"/>
      </w:pPr>
      <w:rPr>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tcBorders>
      </w:tcPr>
    </w:tblStylePr>
    <w:tblStylePr w:type="firstCol">
      <w:rPr>
        <w:b/>
        <w:bCs/>
      </w:rPr>
    </w:tblStylePr>
    <w:tblStylePr w:type="lastCol">
      <w:rPr>
        <w:b/>
        <w:bCs/>
      </w:r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style>
  <w:style w:type="table" w:styleId="59">
    <w:name w:val="Light List Accent 6"/>
    <w:basedOn w:val="44"/>
    <w:qFormat/>
    <w:uiPriority w:val="61"/>
    <w:rPr>
      <w:rFonts w:asciiTheme="minorHAnsi" w:hAnsiTheme="minorHAnsi" w:eastAsiaTheme="minorEastAsia" w:cstheme="minorBidi"/>
      <w:sz w:val="22"/>
      <w:szCs w:val="22"/>
      <w:lang w:eastAsia="en-US"/>
    </w:r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E54C5E" w:themeFill="accent6"/>
      </w:tcPr>
    </w:tblStylePr>
    <w:tblStylePr w:type="lastRow">
      <w:pPr>
        <w:spacing w:before="0" w:after="0" w:line="240" w:lineRule="auto"/>
      </w:pPr>
      <w:rPr>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tcBorders>
      </w:tcPr>
    </w:tblStylePr>
    <w:tblStylePr w:type="firstCol">
      <w:rPr>
        <w:b/>
        <w:bCs/>
      </w:rPr>
    </w:tblStylePr>
    <w:tblStylePr w:type="lastCol">
      <w:rPr>
        <w:b/>
        <w:bCs/>
      </w:r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style>
  <w:style w:type="table" w:styleId="60">
    <w:name w:val="Light Grid"/>
    <w:basedOn w:val="44"/>
    <w:qFormat/>
    <w:uiPriority w:val="62"/>
    <w:rPr>
      <w:rFonts w:asciiTheme="minorHAnsi" w:hAnsiTheme="minorHAnsi" w:eastAsiaTheme="minorEastAsia" w:cstheme="minorBidi"/>
      <w:sz w:val="22"/>
      <w:szCs w:val="22"/>
      <w:lang w:eastAsia="en-US"/>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61">
    <w:name w:val="Light Grid Accent 1"/>
    <w:basedOn w:val="44"/>
    <w:qFormat/>
    <w:uiPriority w:val="62"/>
    <w:rPr>
      <w:rFonts w:asciiTheme="minorHAnsi" w:hAnsiTheme="minorHAnsi" w:eastAsiaTheme="minorEastAsia" w:cstheme="minorBidi"/>
      <w:sz w:val="22"/>
      <w:szCs w:val="22"/>
      <w:lang w:eastAsia="en-US"/>
    </w:r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18" w:space="0"/>
          <w:right w:val="single" w:color="4874CB"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shd w:val="clear" w:color="auto" w:fill="D1DCF2" w:themeFill="accent1" w:themeFillTint="3F"/>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shd w:val="clear" w:color="auto" w:fill="D1DCF2" w:themeFill="accent1" w:themeFillTint="3F"/>
      </w:tcPr>
    </w:tblStylePr>
    <w:tblStylePr w:type="band2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tcPr>
    </w:tblStylePr>
  </w:style>
  <w:style w:type="table" w:styleId="62">
    <w:name w:val="Light Grid Accent 2"/>
    <w:basedOn w:val="44"/>
    <w:qFormat/>
    <w:uiPriority w:val="62"/>
    <w:rPr>
      <w:rFonts w:asciiTheme="minorHAnsi" w:hAnsiTheme="minorHAnsi" w:eastAsiaTheme="minorEastAsia" w:cstheme="minorBidi"/>
      <w:sz w:val="22"/>
      <w:szCs w:val="22"/>
      <w:lang w:eastAsia="en-US"/>
    </w:r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18" w:space="0"/>
          <w:right w:val="single" w:color="EE822F"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shd w:val="clear" w:color="auto" w:fill="FAE0CB" w:themeFill="accent2" w:themeFillTint="3F"/>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shd w:val="clear" w:color="auto" w:fill="FAE0CB" w:themeFill="accent2" w:themeFillTint="3F"/>
      </w:tcPr>
    </w:tblStylePr>
    <w:tblStylePr w:type="band2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tcPr>
    </w:tblStylePr>
  </w:style>
  <w:style w:type="table" w:styleId="63">
    <w:name w:val="Light Grid Accent 3"/>
    <w:basedOn w:val="44"/>
    <w:qFormat/>
    <w:uiPriority w:val="62"/>
    <w:rPr>
      <w:rFonts w:asciiTheme="minorHAnsi" w:hAnsiTheme="minorHAnsi" w:eastAsiaTheme="minorEastAsia" w:cstheme="minorBidi"/>
      <w:sz w:val="22"/>
      <w:szCs w:val="22"/>
      <w:lang w:eastAsia="en-US"/>
    </w:r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18" w:space="0"/>
          <w:right w:val="single" w:color="F2BA02"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shd w:val="clear" w:color="auto" w:fill="FEEFBD" w:themeFill="accent3" w:themeFillTint="3F"/>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shd w:val="clear" w:color="auto" w:fill="FEEFBD" w:themeFill="accent3" w:themeFillTint="3F"/>
      </w:tcPr>
    </w:tblStylePr>
    <w:tblStylePr w:type="band2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tcPr>
    </w:tblStylePr>
  </w:style>
  <w:style w:type="table" w:styleId="64">
    <w:name w:val="Light Grid Accent 4"/>
    <w:basedOn w:val="44"/>
    <w:qFormat/>
    <w:uiPriority w:val="62"/>
    <w:rPr>
      <w:rFonts w:asciiTheme="minorHAnsi" w:hAnsiTheme="minorHAnsi" w:eastAsiaTheme="minorEastAsia" w:cstheme="minorBidi"/>
      <w:sz w:val="22"/>
      <w:szCs w:val="22"/>
      <w:lang w:eastAsia="en-US"/>
    </w:r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18" w:space="0"/>
          <w:right w:val="single" w:color="75BD4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shd w:val="clear" w:color="auto" w:fill="DCEED0" w:themeFill="accent4" w:themeFillTint="3F"/>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shd w:val="clear" w:color="auto" w:fill="DCEED0" w:themeFill="accent4" w:themeFillTint="3F"/>
      </w:tcPr>
    </w:tblStylePr>
    <w:tblStylePr w:type="band2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tcPr>
    </w:tblStylePr>
  </w:style>
  <w:style w:type="table" w:styleId="65">
    <w:name w:val="Light Grid Accent 5"/>
    <w:basedOn w:val="44"/>
    <w:qFormat/>
    <w:uiPriority w:val="62"/>
    <w:rPr>
      <w:rFonts w:asciiTheme="minorHAnsi" w:hAnsiTheme="minorHAnsi" w:eastAsiaTheme="minorEastAsia" w:cstheme="minorBidi"/>
      <w:sz w:val="22"/>
      <w:szCs w:val="22"/>
      <w:lang w:eastAsia="en-US"/>
    </w:r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18" w:space="0"/>
          <w:right w:val="single" w:color="30C0B4"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shd w:val="clear" w:color="auto" w:fill="C9F1EE" w:themeFill="accent5" w:themeFillTint="3F"/>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shd w:val="clear" w:color="auto" w:fill="C9F1EE" w:themeFill="accent5" w:themeFillTint="3F"/>
      </w:tcPr>
    </w:tblStylePr>
    <w:tblStylePr w:type="band2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tcPr>
    </w:tblStylePr>
  </w:style>
  <w:style w:type="table" w:styleId="66">
    <w:name w:val="Light Grid Accent 6"/>
    <w:basedOn w:val="44"/>
    <w:qFormat/>
    <w:uiPriority w:val="62"/>
    <w:rPr>
      <w:rFonts w:asciiTheme="minorHAnsi" w:hAnsiTheme="minorHAnsi" w:eastAsiaTheme="minorEastAsia" w:cstheme="minorBidi"/>
      <w:sz w:val="22"/>
      <w:szCs w:val="22"/>
      <w:lang w:eastAsia="en-US"/>
    </w:r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18" w:space="0"/>
          <w:right w:val="single" w:color="E54C5E"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shd w:val="clear" w:color="auto" w:fill="F8D2D7" w:themeFill="accent6" w:themeFillTint="3F"/>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shd w:val="clear" w:color="auto" w:fill="F8D2D7" w:themeFill="accent6" w:themeFillTint="3F"/>
      </w:tcPr>
    </w:tblStylePr>
    <w:tblStylePr w:type="band2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tcPr>
    </w:tblStylePr>
  </w:style>
  <w:style w:type="table" w:styleId="67">
    <w:name w:val="Medium Shading 1"/>
    <w:basedOn w:val="44"/>
    <w:qFormat/>
    <w:uiPriority w:val="63"/>
    <w:rPr>
      <w:rFonts w:asciiTheme="minorHAnsi" w:hAnsiTheme="minorHAnsi" w:eastAsiaTheme="minorEastAsia" w:cstheme="minorBidi"/>
      <w:sz w:val="22"/>
      <w:szCs w:val="22"/>
      <w:lang w:eastAsia="en-US"/>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8">
    <w:name w:val="Medium Shading 1 Accent 1"/>
    <w:basedOn w:val="44"/>
    <w:qFormat/>
    <w:uiPriority w:val="63"/>
    <w:rPr>
      <w:rFonts w:asciiTheme="minorHAnsi" w:hAnsiTheme="minorHAnsi" w:eastAsiaTheme="minorEastAsia" w:cstheme="minorBidi"/>
      <w:sz w:val="22"/>
      <w:szCs w:val="22"/>
      <w:lang w:eastAsia="en-US"/>
    </w:r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shd w:val="clear" w:color="auto" w:fill="4874CB" w:themeFill="accent1"/>
      </w:tcPr>
    </w:tblStylePr>
    <w:tblStylePr w:type="lastRow">
      <w:pPr>
        <w:spacing w:before="0" w:after="0" w:line="240" w:lineRule="auto"/>
      </w:pPr>
      <w:rPr>
        <w:b/>
        <w:bCs/>
      </w:rPr>
      <w:tblPr/>
      <w:tcPr>
        <w:tcBorders>
          <w:top w:val="double" w:color="7596D8" w:themeColor="accent1" w:themeTint="BF" w:sz="6"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1DCF2" w:themeFill="accent1" w:themeFillTint="3F"/>
      </w:tcPr>
    </w:tblStylePr>
    <w:tblStylePr w:type="band1Horz">
      <w:tblPr/>
      <w:tcPr>
        <w:tcBorders>
          <w:insideH w:val="nil"/>
          <w:insideV w:val="nil"/>
        </w:tcBorders>
        <w:shd w:val="clear" w:color="auto" w:fill="D1DCF2" w:themeFill="accent1" w:themeFillTint="3F"/>
      </w:tcPr>
    </w:tblStylePr>
    <w:tblStylePr w:type="band2Horz">
      <w:tblPr/>
      <w:tcPr>
        <w:tcBorders>
          <w:insideH w:val="nil"/>
          <w:insideV w:val="nil"/>
        </w:tcBorders>
      </w:tcPr>
    </w:tblStylePr>
  </w:style>
  <w:style w:type="table" w:styleId="69">
    <w:name w:val="Medium Shading 1 Accent 2"/>
    <w:basedOn w:val="44"/>
    <w:qFormat/>
    <w:uiPriority w:val="63"/>
    <w:rPr>
      <w:rFonts w:asciiTheme="minorHAnsi" w:hAnsiTheme="minorHAnsi" w:eastAsiaTheme="minorEastAsia" w:cstheme="minorBidi"/>
      <w:sz w:val="22"/>
      <w:szCs w:val="22"/>
      <w:lang w:eastAsia="en-US"/>
    </w:r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shd w:val="clear" w:color="auto" w:fill="EE822F" w:themeFill="accent2"/>
      </w:tcPr>
    </w:tblStylePr>
    <w:tblStylePr w:type="lastRow">
      <w:pPr>
        <w:spacing w:before="0" w:after="0" w:line="240" w:lineRule="auto"/>
      </w:pPr>
      <w:rPr>
        <w:b/>
        <w:bCs/>
      </w:rPr>
      <w:tblPr/>
      <w:tcPr>
        <w:tcBorders>
          <w:top w:val="double" w:color="F2A163" w:themeColor="accent2" w:themeTint="BF" w:sz="6"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E0CB" w:themeFill="accent2" w:themeFillTint="3F"/>
      </w:tcPr>
    </w:tblStylePr>
    <w:tblStylePr w:type="band1Horz">
      <w:tblPr/>
      <w:tcPr>
        <w:tcBorders>
          <w:insideH w:val="nil"/>
          <w:insideV w:val="nil"/>
        </w:tcBorders>
        <w:shd w:val="clear" w:color="auto" w:fill="FAE0CB" w:themeFill="accent2" w:themeFillTint="3F"/>
      </w:tcPr>
    </w:tblStylePr>
    <w:tblStylePr w:type="band2Horz">
      <w:tblPr/>
      <w:tcPr>
        <w:tcBorders>
          <w:insideH w:val="nil"/>
          <w:insideV w:val="nil"/>
        </w:tcBorders>
      </w:tcPr>
    </w:tblStylePr>
  </w:style>
  <w:style w:type="table" w:styleId="70">
    <w:name w:val="Medium Shading 1 Accent 3"/>
    <w:basedOn w:val="44"/>
    <w:qFormat/>
    <w:uiPriority w:val="63"/>
    <w:rPr>
      <w:rFonts w:asciiTheme="minorHAnsi" w:hAnsiTheme="minorHAnsi" w:eastAsiaTheme="minorEastAsia" w:cstheme="minorBidi"/>
      <w:sz w:val="22"/>
      <w:szCs w:val="22"/>
      <w:lang w:eastAsia="en-US"/>
    </w:r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shd w:val="clear" w:color="auto" w:fill="F2BA02" w:themeFill="accent3"/>
      </w:tcPr>
    </w:tblStylePr>
    <w:tblStylePr w:type="lastRow">
      <w:pPr>
        <w:spacing w:before="0" w:after="0" w:line="240" w:lineRule="auto"/>
      </w:pPr>
      <w:rPr>
        <w:b/>
        <w:bCs/>
      </w:rPr>
      <w:tblPr/>
      <w:tcPr>
        <w:tcBorders>
          <w:top w:val="double" w:color="FDCF39" w:themeColor="accent3" w:themeTint="BF" w:sz="6"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EEFBD" w:themeFill="accent3" w:themeFillTint="3F"/>
      </w:tcPr>
    </w:tblStylePr>
    <w:tblStylePr w:type="band1Horz">
      <w:tblPr/>
      <w:tcPr>
        <w:tcBorders>
          <w:insideH w:val="nil"/>
          <w:insideV w:val="nil"/>
        </w:tcBorders>
        <w:shd w:val="clear" w:color="auto" w:fill="FEEFBD" w:themeFill="accent3" w:themeFillTint="3F"/>
      </w:tcPr>
    </w:tblStylePr>
    <w:tblStylePr w:type="band2Horz">
      <w:tblPr/>
      <w:tcPr>
        <w:tcBorders>
          <w:insideH w:val="nil"/>
          <w:insideV w:val="nil"/>
        </w:tcBorders>
      </w:tcPr>
    </w:tblStylePr>
  </w:style>
  <w:style w:type="table" w:styleId="71">
    <w:name w:val="Medium Shading 1 Accent 4"/>
    <w:basedOn w:val="44"/>
    <w:qFormat/>
    <w:uiPriority w:val="63"/>
    <w:rPr>
      <w:rFonts w:asciiTheme="minorHAnsi" w:hAnsiTheme="minorHAnsi" w:eastAsiaTheme="minorEastAsia" w:cstheme="minorBidi"/>
      <w:sz w:val="22"/>
      <w:szCs w:val="22"/>
      <w:lang w:eastAsia="en-US"/>
    </w:r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shd w:val="clear" w:color="auto" w:fill="75BD42" w:themeFill="accent4"/>
      </w:tcPr>
    </w:tblStylePr>
    <w:tblStylePr w:type="lastRow">
      <w:pPr>
        <w:spacing w:before="0" w:after="0" w:line="240" w:lineRule="auto"/>
      </w:pPr>
      <w:rPr>
        <w:b/>
        <w:bCs/>
      </w:rPr>
      <w:tblPr/>
      <w:tcPr>
        <w:tcBorders>
          <w:top w:val="double" w:color="97CD71" w:themeColor="accent4" w:themeTint="BF" w:sz="6"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CEED0" w:themeFill="accent4" w:themeFillTint="3F"/>
      </w:tcPr>
    </w:tblStylePr>
    <w:tblStylePr w:type="band1Horz">
      <w:tblPr/>
      <w:tcPr>
        <w:tcBorders>
          <w:insideH w:val="nil"/>
          <w:insideV w:val="nil"/>
        </w:tcBorders>
        <w:shd w:val="clear" w:color="auto" w:fill="DCEED0" w:themeFill="accent4" w:themeFillTint="3F"/>
      </w:tcPr>
    </w:tblStylePr>
    <w:tblStylePr w:type="band2Horz">
      <w:tblPr/>
      <w:tcPr>
        <w:tcBorders>
          <w:insideH w:val="nil"/>
          <w:insideV w:val="nil"/>
        </w:tcBorders>
      </w:tcPr>
    </w:tblStylePr>
  </w:style>
  <w:style w:type="table" w:styleId="72">
    <w:name w:val="Medium Shading 1 Accent 5"/>
    <w:basedOn w:val="44"/>
    <w:qFormat/>
    <w:uiPriority w:val="63"/>
    <w:rPr>
      <w:rFonts w:asciiTheme="minorHAnsi" w:hAnsiTheme="minorHAnsi" w:eastAsiaTheme="minorEastAsia" w:cstheme="minorBidi"/>
      <w:sz w:val="22"/>
      <w:szCs w:val="22"/>
      <w:lang w:eastAsia="en-US"/>
    </w:r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shd w:val="clear" w:color="auto" w:fill="30C0B4" w:themeFill="accent5"/>
      </w:tcPr>
    </w:tblStylePr>
    <w:tblStylePr w:type="lastRow">
      <w:pPr>
        <w:spacing w:before="0" w:after="0" w:line="240" w:lineRule="auto"/>
      </w:pPr>
      <w:rPr>
        <w:b/>
        <w:bCs/>
      </w:rPr>
      <w:tblPr/>
      <w:tcPr>
        <w:tcBorders>
          <w:top w:val="double" w:color="5DD6CC" w:themeColor="accent5" w:themeTint="BF" w:sz="6"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C9F1EE" w:themeFill="accent5" w:themeFillTint="3F"/>
      </w:tcPr>
    </w:tblStylePr>
    <w:tblStylePr w:type="band1Horz">
      <w:tblPr/>
      <w:tcPr>
        <w:tcBorders>
          <w:insideH w:val="nil"/>
          <w:insideV w:val="nil"/>
        </w:tcBorders>
        <w:shd w:val="clear" w:color="auto" w:fill="C9F1EE" w:themeFill="accent5" w:themeFillTint="3F"/>
      </w:tcPr>
    </w:tblStylePr>
    <w:tblStylePr w:type="band2Horz">
      <w:tblPr/>
      <w:tcPr>
        <w:tcBorders>
          <w:insideH w:val="nil"/>
          <w:insideV w:val="nil"/>
        </w:tcBorders>
      </w:tcPr>
    </w:tblStylePr>
  </w:style>
  <w:style w:type="table" w:styleId="73">
    <w:name w:val="Medium Shading 1 Accent 6"/>
    <w:basedOn w:val="44"/>
    <w:qFormat/>
    <w:uiPriority w:val="63"/>
    <w:rPr>
      <w:rFonts w:asciiTheme="minorHAnsi" w:hAnsiTheme="minorHAnsi" w:eastAsiaTheme="minorEastAsia" w:cstheme="minorBidi"/>
      <w:sz w:val="22"/>
      <w:szCs w:val="22"/>
      <w:lang w:eastAsia="en-US"/>
    </w:r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shd w:val="clear" w:color="auto" w:fill="E54C5E" w:themeFill="accent6"/>
      </w:tcPr>
    </w:tblStylePr>
    <w:tblStylePr w:type="lastRow">
      <w:pPr>
        <w:spacing w:before="0" w:after="0" w:line="240" w:lineRule="auto"/>
      </w:pPr>
      <w:rPr>
        <w:b/>
        <w:bCs/>
      </w:rPr>
      <w:tblPr/>
      <w:tcPr>
        <w:tcBorders>
          <w:top w:val="double" w:color="EB7886" w:themeColor="accent6" w:themeTint="BF" w:sz="6"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8D2D7" w:themeFill="accent6" w:themeFillTint="3F"/>
      </w:tcPr>
    </w:tblStylePr>
    <w:tblStylePr w:type="band1Horz">
      <w:tblPr/>
      <w:tcPr>
        <w:tcBorders>
          <w:insideH w:val="nil"/>
          <w:insideV w:val="nil"/>
        </w:tcBorders>
        <w:shd w:val="clear" w:color="auto" w:fill="F8D2D7" w:themeFill="accent6" w:themeFillTint="3F"/>
      </w:tcPr>
    </w:tblStylePr>
    <w:tblStylePr w:type="band2Horz">
      <w:tblPr/>
      <w:tcPr>
        <w:tcBorders>
          <w:insideH w:val="nil"/>
          <w:insideV w:val="nil"/>
        </w:tcBorders>
      </w:tcPr>
    </w:tblStylePr>
  </w:style>
  <w:style w:type="table" w:styleId="74">
    <w:name w:val="Medium Shading 2"/>
    <w:basedOn w:val="44"/>
    <w:qFormat/>
    <w:uiPriority w:val="64"/>
    <w:rPr>
      <w:rFonts w:asciiTheme="minorHAnsi" w:hAnsiTheme="minorHAnsi" w:eastAsiaTheme="minorEastAsia" w:cstheme="minorBidi"/>
      <w:sz w:val="22"/>
      <w:szCs w:val="22"/>
      <w:lang w:eastAsia="en-US"/>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Shading 2 Accent 1"/>
    <w:basedOn w:val="44"/>
    <w:qFormat/>
    <w:uiPriority w:val="64"/>
    <w:rPr>
      <w:rFonts w:asciiTheme="minorHAnsi" w:hAnsiTheme="minorHAnsi" w:eastAsiaTheme="minorEastAsia" w:cstheme="minorBidi"/>
      <w:sz w:val="22"/>
      <w:szCs w:val="22"/>
      <w:lang w:eastAsia="en-US"/>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874C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874CB"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874CB"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Shading 2 Accent 2"/>
    <w:basedOn w:val="44"/>
    <w:qFormat/>
    <w:uiPriority w:val="64"/>
    <w:rPr>
      <w:rFonts w:asciiTheme="minorHAnsi" w:hAnsiTheme="minorHAnsi" w:eastAsiaTheme="minorEastAsia" w:cstheme="minorBidi"/>
      <w:sz w:val="22"/>
      <w:szCs w:val="22"/>
      <w:lang w:eastAsia="en-US"/>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E822F"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E822F"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E822F"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7">
    <w:name w:val="Medium Shading 2 Accent 3"/>
    <w:basedOn w:val="44"/>
    <w:qFormat/>
    <w:uiPriority w:val="64"/>
    <w:rPr>
      <w:rFonts w:asciiTheme="minorHAnsi" w:hAnsiTheme="minorHAnsi" w:eastAsiaTheme="minorEastAsia" w:cstheme="minorBidi"/>
      <w:sz w:val="22"/>
      <w:szCs w:val="22"/>
      <w:lang w:eastAsia="en-US"/>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2BA02"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2BA02"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2BA02"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8">
    <w:name w:val="Medium Shading 2 Accent 4"/>
    <w:basedOn w:val="44"/>
    <w:qFormat/>
    <w:uiPriority w:val="64"/>
    <w:rPr>
      <w:rFonts w:asciiTheme="minorHAnsi" w:hAnsiTheme="minorHAnsi" w:eastAsiaTheme="minorEastAsia" w:cstheme="minorBidi"/>
      <w:sz w:val="22"/>
      <w:szCs w:val="22"/>
      <w:lang w:eastAsia="en-US"/>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5BD4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5BD4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5BD4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9">
    <w:name w:val="Medium Shading 2 Accent 5"/>
    <w:basedOn w:val="44"/>
    <w:qFormat/>
    <w:uiPriority w:val="64"/>
    <w:rPr>
      <w:rFonts w:asciiTheme="minorHAnsi" w:hAnsiTheme="minorHAnsi" w:eastAsiaTheme="minorEastAsia" w:cstheme="minorBidi"/>
      <w:sz w:val="22"/>
      <w:szCs w:val="22"/>
      <w:lang w:eastAsia="en-US"/>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30C0B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30C0B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30C0B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80">
    <w:name w:val="Medium Shading 2 Accent 6"/>
    <w:basedOn w:val="44"/>
    <w:qFormat/>
    <w:uiPriority w:val="64"/>
    <w:rPr>
      <w:rFonts w:asciiTheme="minorHAnsi" w:hAnsiTheme="minorHAnsi" w:eastAsiaTheme="minorEastAsia" w:cstheme="minorBidi"/>
      <w:sz w:val="22"/>
      <w:szCs w:val="22"/>
      <w:lang w:eastAsia="en-US"/>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54C5E"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54C5E"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54C5E"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81">
    <w:name w:val="Medium List 1"/>
    <w:basedOn w:val="44"/>
    <w:qFormat/>
    <w:uiPriority w:val="65"/>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82">
    <w:name w:val="Medium List 1 Accent 1"/>
    <w:basedOn w:val="44"/>
    <w:qFormat/>
    <w:uiPriority w:val="65"/>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4874CB" w:themeColor="accent1" w:sz="8" w:space="0"/>
        <w:bottom w:val="single" w:color="4874CB" w:themeColor="accent1" w:sz="8" w:space="0"/>
      </w:tblBorders>
    </w:tblPr>
    <w:tblStylePr w:type="firstRow">
      <w:rPr>
        <w:rFonts w:asciiTheme="majorHAnsi" w:hAnsiTheme="majorHAnsi" w:eastAsiaTheme="majorEastAsia" w:cstheme="majorBidi"/>
      </w:rPr>
      <w:tblPr/>
      <w:tcPr>
        <w:tcBorders>
          <w:top w:val="nil"/>
          <w:bottom w:val="single" w:color="4874CB" w:themeColor="accent1" w:sz="8" w:space="0"/>
        </w:tcBorders>
      </w:tcPr>
    </w:tblStylePr>
    <w:tblStylePr w:type="lastRow">
      <w:rPr>
        <w:b/>
        <w:bCs/>
        <w:color w:val="44546A" w:themeColor="text2"/>
        <w14:textFill>
          <w14:solidFill>
            <w14:schemeClr w14:val="tx2"/>
          </w14:solidFill>
        </w14:textFill>
      </w:rPr>
      <w:tblPr/>
      <w:tcPr>
        <w:tcBorders>
          <w:top w:val="single" w:color="4874CB" w:themeColor="accent1" w:sz="8" w:space="0"/>
          <w:bottom w:val="single" w:color="4874CB" w:themeColor="accent1" w:sz="8" w:space="0"/>
        </w:tcBorders>
      </w:tcPr>
    </w:tblStylePr>
    <w:tblStylePr w:type="firstCol">
      <w:rPr>
        <w:b/>
        <w:bCs/>
      </w:rPr>
    </w:tblStylePr>
    <w:tblStylePr w:type="lastCol">
      <w:rPr>
        <w:b/>
        <w:bCs/>
      </w:rPr>
      <w:tblPr/>
      <w:tcPr>
        <w:tcBorders>
          <w:top w:val="single" w:color="4874CB" w:themeColor="accent1" w:sz="8" w:space="0"/>
          <w:bottom w:val="single" w:color="4874CB" w:themeColor="accent1" w:sz="8" w:space="0"/>
        </w:tcBorders>
      </w:tcPr>
    </w:tblStylePr>
    <w:tblStylePr w:type="band1Vert">
      <w:tblPr/>
      <w:tcPr>
        <w:shd w:val="clear" w:color="auto" w:fill="D1DCF2" w:themeFill="accent1" w:themeFillTint="3F"/>
      </w:tcPr>
    </w:tblStylePr>
    <w:tblStylePr w:type="band1Horz">
      <w:tblPr/>
      <w:tcPr>
        <w:shd w:val="clear" w:color="auto" w:fill="D1DCF2" w:themeFill="accent1" w:themeFillTint="3F"/>
      </w:tcPr>
    </w:tblStylePr>
  </w:style>
  <w:style w:type="table" w:styleId="83">
    <w:name w:val="Medium List 1 Accent 2"/>
    <w:basedOn w:val="44"/>
    <w:qFormat/>
    <w:uiPriority w:val="65"/>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EE822F" w:themeColor="accent2" w:sz="8" w:space="0"/>
        <w:bottom w:val="single" w:color="EE822F" w:themeColor="accent2" w:sz="8" w:space="0"/>
      </w:tblBorders>
    </w:tblPr>
    <w:tblStylePr w:type="firstRow">
      <w:rPr>
        <w:rFonts w:asciiTheme="majorHAnsi" w:hAnsiTheme="majorHAnsi" w:eastAsiaTheme="majorEastAsia" w:cstheme="majorBidi"/>
      </w:rPr>
      <w:tblPr/>
      <w:tcPr>
        <w:tcBorders>
          <w:top w:val="nil"/>
          <w:bottom w:val="single" w:color="EE822F" w:themeColor="accent2" w:sz="8" w:space="0"/>
        </w:tcBorders>
      </w:tcPr>
    </w:tblStylePr>
    <w:tblStylePr w:type="lastRow">
      <w:rPr>
        <w:b/>
        <w:bCs/>
        <w:color w:val="44546A" w:themeColor="text2"/>
        <w14:textFill>
          <w14:solidFill>
            <w14:schemeClr w14:val="tx2"/>
          </w14:solidFill>
        </w14:textFill>
      </w:rPr>
      <w:tblPr/>
      <w:tcPr>
        <w:tcBorders>
          <w:top w:val="single" w:color="EE822F" w:themeColor="accent2" w:sz="8" w:space="0"/>
          <w:bottom w:val="single" w:color="EE822F" w:themeColor="accent2" w:sz="8" w:space="0"/>
        </w:tcBorders>
      </w:tcPr>
    </w:tblStylePr>
    <w:tblStylePr w:type="firstCol">
      <w:rPr>
        <w:b/>
        <w:bCs/>
      </w:rPr>
    </w:tblStylePr>
    <w:tblStylePr w:type="lastCol">
      <w:rPr>
        <w:b/>
        <w:bCs/>
      </w:rPr>
      <w:tblPr/>
      <w:tcPr>
        <w:tcBorders>
          <w:top w:val="single" w:color="EE822F" w:themeColor="accent2" w:sz="8" w:space="0"/>
          <w:bottom w:val="single" w:color="EE822F" w:themeColor="accent2" w:sz="8" w:space="0"/>
        </w:tcBorders>
      </w:tcPr>
    </w:tblStylePr>
    <w:tblStylePr w:type="band1Vert">
      <w:tblPr/>
      <w:tcPr>
        <w:shd w:val="clear" w:color="auto" w:fill="FAE0CB" w:themeFill="accent2" w:themeFillTint="3F"/>
      </w:tcPr>
    </w:tblStylePr>
    <w:tblStylePr w:type="band1Horz">
      <w:tblPr/>
      <w:tcPr>
        <w:shd w:val="clear" w:color="auto" w:fill="FAE0CB" w:themeFill="accent2" w:themeFillTint="3F"/>
      </w:tcPr>
    </w:tblStylePr>
  </w:style>
  <w:style w:type="table" w:styleId="84">
    <w:name w:val="Medium List 1 Accent 3"/>
    <w:basedOn w:val="44"/>
    <w:qFormat/>
    <w:uiPriority w:val="65"/>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F2BA02" w:themeColor="accent3" w:sz="8" w:space="0"/>
        <w:bottom w:val="single" w:color="F2BA02" w:themeColor="accent3" w:sz="8" w:space="0"/>
      </w:tblBorders>
    </w:tblPr>
    <w:tblStylePr w:type="firstRow">
      <w:rPr>
        <w:rFonts w:asciiTheme="majorHAnsi" w:hAnsiTheme="majorHAnsi" w:eastAsiaTheme="majorEastAsia" w:cstheme="majorBidi"/>
      </w:rPr>
      <w:tblPr/>
      <w:tcPr>
        <w:tcBorders>
          <w:top w:val="nil"/>
          <w:bottom w:val="single" w:color="F2BA02" w:themeColor="accent3" w:sz="8" w:space="0"/>
        </w:tcBorders>
      </w:tcPr>
    </w:tblStylePr>
    <w:tblStylePr w:type="lastRow">
      <w:rPr>
        <w:b/>
        <w:bCs/>
        <w:color w:val="44546A" w:themeColor="text2"/>
        <w14:textFill>
          <w14:solidFill>
            <w14:schemeClr w14:val="tx2"/>
          </w14:solidFill>
        </w14:textFill>
      </w:rPr>
      <w:tblPr/>
      <w:tcPr>
        <w:tcBorders>
          <w:top w:val="single" w:color="F2BA02" w:themeColor="accent3" w:sz="8" w:space="0"/>
          <w:bottom w:val="single" w:color="F2BA02" w:themeColor="accent3" w:sz="8" w:space="0"/>
        </w:tcBorders>
      </w:tcPr>
    </w:tblStylePr>
    <w:tblStylePr w:type="firstCol">
      <w:rPr>
        <w:b/>
        <w:bCs/>
      </w:rPr>
    </w:tblStylePr>
    <w:tblStylePr w:type="lastCol">
      <w:rPr>
        <w:b/>
        <w:bCs/>
      </w:rPr>
      <w:tblPr/>
      <w:tcPr>
        <w:tcBorders>
          <w:top w:val="single" w:color="F2BA02" w:themeColor="accent3" w:sz="8" w:space="0"/>
          <w:bottom w:val="single" w:color="F2BA02" w:themeColor="accent3" w:sz="8" w:space="0"/>
        </w:tcBorders>
      </w:tcPr>
    </w:tblStylePr>
    <w:tblStylePr w:type="band1Vert">
      <w:tblPr/>
      <w:tcPr>
        <w:shd w:val="clear" w:color="auto" w:fill="FEEFBD" w:themeFill="accent3" w:themeFillTint="3F"/>
      </w:tcPr>
    </w:tblStylePr>
    <w:tblStylePr w:type="band1Horz">
      <w:tblPr/>
      <w:tcPr>
        <w:shd w:val="clear" w:color="auto" w:fill="FEEFBD" w:themeFill="accent3" w:themeFillTint="3F"/>
      </w:tcPr>
    </w:tblStylePr>
  </w:style>
  <w:style w:type="table" w:styleId="85">
    <w:name w:val="Medium List 1 Accent 4"/>
    <w:basedOn w:val="44"/>
    <w:qFormat/>
    <w:uiPriority w:val="65"/>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75BD42" w:themeColor="accent4" w:sz="8" w:space="0"/>
        <w:bottom w:val="single" w:color="75BD42" w:themeColor="accent4" w:sz="8" w:space="0"/>
      </w:tblBorders>
    </w:tblPr>
    <w:tblStylePr w:type="firstRow">
      <w:rPr>
        <w:rFonts w:asciiTheme="majorHAnsi" w:hAnsiTheme="majorHAnsi" w:eastAsiaTheme="majorEastAsia" w:cstheme="majorBidi"/>
      </w:rPr>
      <w:tblPr/>
      <w:tcPr>
        <w:tcBorders>
          <w:top w:val="nil"/>
          <w:bottom w:val="single" w:color="75BD42" w:themeColor="accent4" w:sz="8" w:space="0"/>
        </w:tcBorders>
      </w:tcPr>
    </w:tblStylePr>
    <w:tblStylePr w:type="lastRow">
      <w:rPr>
        <w:b/>
        <w:bCs/>
        <w:color w:val="44546A" w:themeColor="text2"/>
        <w14:textFill>
          <w14:solidFill>
            <w14:schemeClr w14:val="tx2"/>
          </w14:solidFill>
        </w14:textFill>
      </w:rPr>
      <w:tblPr/>
      <w:tcPr>
        <w:tcBorders>
          <w:top w:val="single" w:color="75BD42" w:themeColor="accent4" w:sz="8" w:space="0"/>
          <w:bottom w:val="single" w:color="75BD42" w:themeColor="accent4" w:sz="8" w:space="0"/>
        </w:tcBorders>
      </w:tcPr>
    </w:tblStylePr>
    <w:tblStylePr w:type="firstCol">
      <w:rPr>
        <w:b/>
        <w:bCs/>
      </w:rPr>
    </w:tblStylePr>
    <w:tblStylePr w:type="lastCol">
      <w:rPr>
        <w:b/>
        <w:bCs/>
      </w:rPr>
      <w:tblPr/>
      <w:tcPr>
        <w:tcBorders>
          <w:top w:val="single" w:color="75BD42" w:themeColor="accent4" w:sz="8" w:space="0"/>
          <w:bottom w:val="single" w:color="75BD42" w:themeColor="accent4" w:sz="8" w:space="0"/>
        </w:tcBorders>
      </w:tcPr>
    </w:tblStylePr>
    <w:tblStylePr w:type="band1Vert">
      <w:tblPr/>
      <w:tcPr>
        <w:shd w:val="clear" w:color="auto" w:fill="DCEED0" w:themeFill="accent4" w:themeFillTint="3F"/>
      </w:tcPr>
    </w:tblStylePr>
    <w:tblStylePr w:type="band1Horz">
      <w:tblPr/>
      <w:tcPr>
        <w:shd w:val="clear" w:color="auto" w:fill="DCEED0" w:themeFill="accent4" w:themeFillTint="3F"/>
      </w:tcPr>
    </w:tblStylePr>
  </w:style>
  <w:style w:type="table" w:styleId="86">
    <w:name w:val="Medium List 1 Accent 5"/>
    <w:basedOn w:val="44"/>
    <w:qFormat/>
    <w:uiPriority w:val="65"/>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30C0B4" w:themeColor="accent5" w:sz="8" w:space="0"/>
        <w:bottom w:val="single" w:color="30C0B4" w:themeColor="accent5" w:sz="8" w:space="0"/>
      </w:tblBorders>
    </w:tblPr>
    <w:tblStylePr w:type="firstRow">
      <w:rPr>
        <w:rFonts w:asciiTheme="majorHAnsi" w:hAnsiTheme="majorHAnsi" w:eastAsiaTheme="majorEastAsia" w:cstheme="majorBidi"/>
      </w:rPr>
      <w:tblPr/>
      <w:tcPr>
        <w:tcBorders>
          <w:top w:val="nil"/>
          <w:bottom w:val="single" w:color="30C0B4" w:themeColor="accent5" w:sz="8" w:space="0"/>
        </w:tcBorders>
      </w:tcPr>
    </w:tblStylePr>
    <w:tblStylePr w:type="lastRow">
      <w:rPr>
        <w:b/>
        <w:bCs/>
        <w:color w:val="44546A" w:themeColor="text2"/>
        <w14:textFill>
          <w14:solidFill>
            <w14:schemeClr w14:val="tx2"/>
          </w14:solidFill>
        </w14:textFill>
      </w:rPr>
      <w:tblPr/>
      <w:tcPr>
        <w:tcBorders>
          <w:top w:val="single" w:color="30C0B4" w:themeColor="accent5" w:sz="8" w:space="0"/>
          <w:bottom w:val="single" w:color="30C0B4" w:themeColor="accent5" w:sz="8" w:space="0"/>
        </w:tcBorders>
      </w:tcPr>
    </w:tblStylePr>
    <w:tblStylePr w:type="firstCol">
      <w:rPr>
        <w:b/>
        <w:bCs/>
      </w:rPr>
    </w:tblStylePr>
    <w:tblStylePr w:type="lastCol">
      <w:rPr>
        <w:b/>
        <w:bCs/>
      </w:rPr>
      <w:tblPr/>
      <w:tcPr>
        <w:tcBorders>
          <w:top w:val="single" w:color="30C0B4" w:themeColor="accent5" w:sz="8" w:space="0"/>
          <w:bottom w:val="single" w:color="30C0B4" w:themeColor="accent5" w:sz="8" w:space="0"/>
        </w:tcBorders>
      </w:tcPr>
    </w:tblStylePr>
    <w:tblStylePr w:type="band1Vert">
      <w:tblPr/>
      <w:tcPr>
        <w:shd w:val="clear" w:color="auto" w:fill="C9F1EE" w:themeFill="accent5" w:themeFillTint="3F"/>
      </w:tcPr>
    </w:tblStylePr>
    <w:tblStylePr w:type="band1Horz">
      <w:tblPr/>
      <w:tcPr>
        <w:shd w:val="clear" w:color="auto" w:fill="C9F1EE" w:themeFill="accent5" w:themeFillTint="3F"/>
      </w:tcPr>
    </w:tblStylePr>
  </w:style>
  <w:style w:type="table" w:styleId="87">
    <w:name w:val="Medium List 1 Accent 6"/>
    <w:basedOn w:val="44"/>
    <w:qFormat/>
    <w:uiPriority w:val="65"/>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E54C5E" w:themeColor="accent6" w:sz="8" w:space="0"/>
        <w:bottom w:val="single" w:color="E54C5E" w:themeColor="accent6" w:sz="8" w:space="0"/>
      </w:tblBorders>
    </w:tblPr>
    <w:tblStylePr w:type="firstRow">
      <w:rPr>
        <w:rFonts w:asciiTheme="majorHAnsi" w:hAnsiTheme="majorHAnsi" w:eastAsiaTheme="majorEastAsia" w:cstheme="majorBidi"/>
      </w:rPr>
      <w:tblPr/>
      <w:tcPr>
        <w:tcBorders>
          <w:top w:val="nil"/>
          <w:bottom w:val="single" w:color="E54C5E" w:themeColor="accent6" w:sz="8" w:space="0"/>
        </w:tcBorders>
      </w:tcPr>
    </w:tblStylePr>
    <w:tblStylePr w:type="lastRow">
      <w:rPr>
        <w:b/>
        <w:bCs/>
        <w:color w:val="44546A" w:themeColor="text2"/>
        <w14:textFill>
          <w14:solidFill>
            <w14:schemeClr w14:val="tx2"/>
          </w14:solidFill>
        </w14:textFill>
      </w:rPr>
      <w:tblPr/>
      <w:tcPr>
        <w:tcBorders>
          <w:top w:val="single" w:color="E54C5E" w:themeColor="accent6" w:sz="8" w:space="0"/>
          <w:bottom w:val="single" w:color="E54C5E" w:themeColor="accent6" w:sz="8" w:space="0"/>
        </w:tcBorders>
      </w:tcPr>
    </w:tblStylePr>
    <w:tblStylePr w:type="firstCol">
      <w:rPr>
        <w:b/>
        <w:bCs/>
      </w:rPr>
    </w:tblStylePr>
    <w:tblStylePr w:type="lastCol">
      <w:rPr>
        <w:b/>
        <w:bCs/>
      </w:rPr>
      <w:tblPr/>
      <w:tcPr>
        <w:tcBorders>
          <w:top w:val="single" w:color="E54C5E" w:themeColor="accent6" w:sz="8" w:space="0"/>
          <w:bottom w:val="single" w:color="E54C5E" w:themeColor="accent6" w:sz="8" w:space="0"/>
        </w:tcBorders>
      </w:tcPr>
    </w:tblStylePr>
    <w:tblStylePr w:type="band1Vert">
      <w:tblPr/>
      <w:tcPr>
        <w:shd w:val="clear" w:color="auto" w:fill="F8D2D7" w:themeFill="accent6" w:themeFillTint="3F"/>
      </w:tcPr>
    </w:tblStylePr>
    <w:tblStylePr w:type="band1Horz">
      <w:tblPr/>
      <w:tcPr>
        <w:shd w:val="clear" w:color="auto" w:fill="F8D2D7" w:themeFill="accent6" w:themeFillTint="3F"/>
      </w:tcPr>
    </w:tblStylePr>
  </w:style>
  <w:style w:type="table" w:styleId="88">
    <w:name w:val="Medium List 2"/>
    <w:basedOn w:val="44"/>
    <w:qFormat/>
    <w:uiPriority w:val="66"/>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List 2 Accent 1"/>
    <w:basedOn w:val="44"/>
    <w:qFormat/>
    <w:uiPriority w:val="66"/>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Pr>
    <w:tblStylePr w:type="firstRow">
      <w:rPr>
        <w:sz w:val="24"/>
        <w:szCs w:val="24"/>
      </w:rPr>
      <w:tblPr/>
      <w:tcPr>
        <w:tcBorders>
          <w:top w:val="nil"/>
          <w:left w:val="nil"/>
          <w:bottom w:val="single" w:color="4874CB" w:themeColor="accent1" w:sz="24" w:space="0"/>
          <w:right w:val="nil"/>
          <w:insideH w:val="nil"/>
          <w:insideV w:val="nil"/>
        </w:tcBorders>
        <w:shd w:val="clear" w:color="auto" w:fill="FFFFFF" w:themeFill="background1"/>
      </w:tcPr>
    </w:tblStylePr>
    <w:tblStylePr w:type="lastRow">
      <w:tblPr/>
      <w:tcPr>
        <w:tcBorders>
          <w:top w:val="single" w:color="4874CB"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874CB" w:themeColor="accent1" w:sz="8" w:space="0"/>
          <w:insideH w:val="nil"/>
          <w:insideV w:val="nil"/>
        </w:tcBorders>
        <w:shd w:val="clear" w:color="auto" w:fill="FFFFFF" w:themeFill="background1"/>
      </w:tcPr>
    </w:tblStylePr>
    <w:tblStylePr w:type="lastCol">
      <w:tblPr/>
      <w:tcPr>
        <w:tcBorders>
          <w:top w:val="nil"/>
          <w:left w:val="single" w:color="4874CB"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top w:val="nil"/>
          <w:bottom w:val="nil"/>
          <w:insideH w:val="nil"/>
          <w:insideV w:val="nil"/>
        </w:tcBorders>
        <w:shd w:val="clear" w:color="auto" w:fill="D1DC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List 2 Accent 2"/>
    <w:basedOn w:val="44"/>
    <w:qFormat/>
    <w:uiPriority w:val="66"/>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Pr>
    <w:tblStylePr w:type="firstRow">
      <w:rPr>
        <w:sz w:val="24"/>
        <w:szCs w:val="24"/>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tblPr/>
      <w:tcPr>
        <w:tcBorders>
          <w:top w:val="single" w:color="EE822F"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E822F" w:themeColor="accent2" w:sz="8" w:space="0"/>
          <w:insideH w:val="nil"/>
          <w:insideV w:val="nil"/>
        </w:tcBorders>
        <w:shd w:val="clear" w:color="auto" w:fill="FFFFFF" w:themeFill="background1"/>
      </w:tcPr>
    </w:tblStylePr>
    <w:tblStylePr w:type="lastCol">
      <w:tblPr/>
      <w:tcPr>
        <w:tcBorders>
          <w:top w:val="nil"/>
          <w:left w:val="single" w:color="EE822F"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top w:val="nil"/>
          <w:bottom w:val="nil"/>
          <w:insideH w:val="nil"/>
          <w:insideV w:val="nil"/>
        </w:tcBorders>
        <w:shd w:val="clear" w:color="auto" w:fill="FAE0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91">
    <w:name w:val="Medium List 2 Accent 3"/>
    <w:basedOn w:val="44"/>
    <w:qFormat/>
    <w:uiPriority w:val="66"/>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Pr>
    <w:tblStylePr w:type="firstRow">
      <w:rPr>
        <w:sz w:val="24"/>
        <w:szCs w:val="24"/>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tblPr/>
      <w:tcPr>
        <w:tcBorders>
          <w:top w:val="single" w:color="F2BA02"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2BA02" w:themeColor="accent3" w:sz="8" w:space="0"/>
          <w:insideH w:val="nil"/>
          <w:insideV w:val="nil"/>
        </w:tcBorders>
        <w:shd w:val="clear" w:color="auto" w:fill="FFFFFF" w:themeFill="background1"/>
      </w:tcPr>
    </w:tblStylePr>
    <w:tblStylePr w:type="lastCol">
      <w:tblPr/>
      <w:tcPr>
        <w:tcBorders>
          <w:top w:val="nil"/>
          <w:left w:val="single" w:color="F2BA02"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top w:val="nil"/>
          <w:bottom w:val="nil"/>
          <w:insideH w:val="nil"/>
          <w:insideV w:val="nil"/>
        </w:tcBorders>
        <w:shd w:val="clear" w:color="auto" w:fill="FEEFB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92">
    <w:name w:val="Medium List 2 Accent 4"/>
    <w:basedOn w:val="44"/>
    <w:qFormat/>
    <w:uiPriority w:val="66"/>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Pr>
    <w:tblStylePr w:type="firstRow">
      <w:rPr>
        <w:sz w:val="24"/>
        <w:szCs w:val="24"/>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tblPr/>
      <w:tcPr>
        <w:tcBorders>
          <w:top w:val="single" w:color="75BD4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5BD42" w:themeColor="accent4" w:sz="8" w:space="0"/>
          <w:insideH w:val="nil"/>
          <w:insideV w:val="nil"/>
        </w:tcBorders>
        <w:shd w:val="clear" w:color="auto" w:fill="FFFFFF" w:themeFill="background1"/>
      </w:tcPr>
    </w:tblStylePr>
    <w:tblStylePr w:type="lastCol">
      <w:tblPr/>
      <w:tcPr>
        <w:tcBorders>
          <w:top w:val="nil"/>
          <w:left w:val="single" w:color="75BD4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top w:val="nil"/>
          <w:bottom w:val="nil"/>
          <w:insideH w:val="nil"/>
          <w:insideV w:val="nil"/>
        </w:tcBorders>
        <w:shd w:val="clear" w:color="auto" w:fill="DCEED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93">
    <w:name w:val="Medium List 2 Accent 5"/>
    <w:basedOn w:val="44"/>
    <w:qFormat/>
    <w:uiPriority w:val="66"/>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Pr>
    <w:tblStylePr w:type="firstRow">
      <w:rPr>
        <w:sz w:val="24"/>
        <w:szCs w:val="24"/>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tblPr/>
      <w:tcPr>
        <w:tcBorders>
          <w:top w:val="single" w:color="30C0B4"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0C0B4" w:themeColor="accent5" w:sz="8" w:space="0"/>
          <w:insideH w:val="nil"/>
          <w:insideV w:val="nil"/>
        </w:tcBorders>
        <w:shd w:val="clear" w:color="auto" w:fill="FFFFFF" w:themeFill="background1"/>
      </w:tcPr>
    </w:tblStylePr>
    <w:tblStylePr w:type="lastCol">
      <w:tblPr/>
      <w:tcPr>
        <w:tcBorders>
          <w:top w:val="nil"/>
          <w:left w:val="single" w:color="30C0B4"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top w:val="nil"/>
          <w:bottom w:val="nil"/>
          <w:insideH w:val="nil"/>
          <w:insideV w:val="nil"/>
        </w:tcBorders>
        <w:shd w:val="clear" w:color="auto" w:fill="C9F1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94">
    <w:name w:val="Medium List 2 Accent 6"/>
    <w:basedOn w:val="44"/>
    <w:qFormat/>
    <w:uiPriority w:val="66"/>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Pr>
    <w:tblStylePr w:type="firstRow">
      <w:rPr>
        <w:sz w:val="24"/>
        <w:szCs w:val="24"/>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tblPr/>
      <w:tcPr>
        <w:tcBorders>
          <w:top w:val="single" w:color="E54C5E"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54C5E" w:themeColor="accent6" w:sz="8" w:space="0"/>
          <w:insideH w:val="nil"/>
          <w:insideV w:val="nil"/>
        </w:tcBorders>
        <w:shd w:val="clear" w:color="auto" w:fill="FFFFFF" w:themeFill="background1"/>
      </w:tcPr>
    </w:tblStylePr>
    <w:tblStylePr w:type="lastCol">
      <w:tblPr/>
      <w:tcPr>
        <w:tcBorders>
          <w:top w:val="nil"/>
          <w:left w:val="single" w:color="E54C5E"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top w:val="nil"/>
          <w:bottom w:val="nil"/>
          <w:insideH w:val="nil"/>
          <w:insideV w:val="nil"/>
        </w:tcBorders>
        <w:shd w:val="clear" w:color="auto" w:fill="F8D2D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5">
    <w:name w:val="Medium Grid 1"/>
    <w:basedOn w:val="44"/>
    <w:qFormat/>
    <w:uiPriority w:val="67"/>
    <w:rPr>
      <w:rFonts w:asciiTheme="minorHAnsi" w:hAnsiTheme="minorHAnsi" w:eastAsiaTheme="minorEastAsia" w:cstheme="minorBidi"/>
      <w:sz w:val="22"/>
      <w:szCs w:val="22"/>
      <w:lang w:eastAsia="en-US"/>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6">
    <w:name w:val="Medium Grid 1 Accent 1"/>
    <w:basedOn w:val="44"/>
    <w:qFormat/>
    <w:uiPriority w:val="67"/>
    <w:rPr>
      <w:rFonts w:asciiTheme="minorHAnsi" w:hAnsiTheme="minorHAnsi" w:eastAsiaTheme="minorEastAsia" w:cstheme="minorBidi"/>
      <w:sz w:val="22"/>
      <w:szCs w:val="22"/>
      <w:lang w:eastAsia="en-US"/>
    </w:r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insideV w:val="single" w:color="7596D8" w:themeColor="accent1" w:themeTint="BF" w:sz="8" w:space="0"/>
      </w:tblBorders>
    </w:tblPr>
    <w:tcPr>
      <w:shd w:val="clear" w:color="auto" w:fill="D1DCF2" w:themeFill="accent1" w:themeFillTint="3F"/>
    </w:tcPr>
    <w:tblStylePr w:type="firstRow">
      <w:rPr>
        <w:b/>
        <w:bCs/>
      </w:rPr>
    </w:tblStylePr>
    <w:tblStylePr w:type="lastRow">
      <w:rPr>
        <w:b/>
        <w:bCs/>
      </w:rPr>
      <w:tblPr/>
      <w:tcPr>
        <w:tcBorders>
          <w:top w:val="single" w:color="7596D8" w:themeColor="accent1" w:themeTint="BF" w:sz="18" w:space="0"/>
        </w:tcBorders>
      </w:tcPr>
    </w:tblStylePr>
    <w:tblStylePr w:type="firstCol">
      <w:rPr>
        <w:b/>
        <w:bCs/>
      </w:rPr>
    </w:tblStylePr>
    <w:tblStylePr w:type="lastCol">
      <w:rPr>
        <w:b/>
        <w:bCs/>
      </w:r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97">
    <w:name w:val="Medium Grid 1 Accent 2"/>
    <w:basedOn w:val="44"/>
    <w:qFormat/>
    <w:uiPriority w:val="67"/>
    <w:rPr>
      <w:rFonts w:asciiTheme="minorHAnsi" w:hAnsiTheme="minorHAnsi" w:eastAsiaTheme="minorEastAsia" w:cstheme="minorBidi"/>
      <w:sz w:val="22"/>
      <w:szCs w:val="22"/>
      <w:lang w:eastAsia="en-US"/>
    </w:r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insideV w:val="single" w:color="F2A163" w:themeColor="accent2" w:themeTint="BF" w:sz="8" w:space="0"/>
      </w:tblBorders>
    </w:tblPr>
    <w:tcPr>
      <w:shd w:val="clear" w:color="auto" w:fill="FAE0CB" w:themeFill="accent2" w:themeFillTint="3F"/>
    </w:tcPr>
    <w:tblStylePr w:type="firstRow">
      <w:rPr>
        <w:b/>
        <w:bCs/>
      </w:rPr>
    </w:tblStylePr>
    <w:tblStylePr w:type="lastRow">
      <w:rPr>
        <w:b/>
        <w:bCs/>
      </w:rPr>
      <w:tblPr/>
      <w:tcPr>
        <w:tcBorders>
          <w:top w:val="single" w:color="F2A163" w:themeColor="accent2" w:themeTint="BF" w:sz="18" w:space="0"/>
        </w:tcBorders>
      </w:tcPr>
    </w:tblStylePr>
    <w:tblStylePr w:type="firstCol">
      <w:rPr>
        <w:b/>
        <w:bCs/>
      </w:rPr>
    </w:tblStylePr>
    <w:tblStylePr w:type="lastCol">
      <w:rPr>
        <w:b/>
        <w:bCs/>
      </w:r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98">
    <w:name w:val="Medium Grid 1 Accent 3"/>
    <w:basedOn w:val="44"/>
    <w:qFormat/>
    <w:uiPriority w:val="67"/>
    <w:rPr>
      <w:rFonts w:asciiTheme="minorHAnsi" w:hAnsiTheme="minorHAnsi" w:eastAsiaTheme="minorEastAsia" w:cstheme="minorBidi"/>
      <w:sz w:val="22"/>
      <w:szCs w:val="22"/>
      <w:lang w:eastAsia="en-US"/>
    </w:r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insideV w:val="single" w:color="FDCF39" w:themeColor="accent3" w:themeTint="BF" w:sz="8" w:space="0"/>
      </w:tblBorders>
    </w:tblPr>
    <w:tcPr>
      <w:shd w:val="clear" w:color="auto" w:fill="FEEFBD" w:themeFill="accent3" w:themeFillTint="3F"/>
    </w:tcPr>
    <w:tblStylePr w:type="firstRow">
      <w:rPr>
        <w:b/>
        <w:bCs/>
      </w:rPr>
    </w:tblStylePr>
    <w:tblStylePr w:type="lastRow">
      <w:rPr>
        <w:b/>
        <w:bCs/>
      </w:rPr>
      <w:tblPr/>
      <w:tcPr>
        <w:tcBorders>
          <w:top w:val="single" w:color="FDCF39" w:themeColor="accent3" w:themeTint="BF" w:sz="18" w:space="0"/>
        </w:tcBorders>
      </w:tcPr>
    </w:tblStylePr>
    <w:tblStylePr w:type="firstCol">
      <w:rPr>
        <w:b/>
        <w:bCs/>
      </w:rPr>
    </w:tblStylePr>
    <w:tblStylePr w:type="lastCol">
      <w:rPr>
        <w:b/>
        <w:bCs/>
      </w:r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99">
    <w:name w:val="Medium Grid 1 Accent 4"/>
    <w:basedOn w:val="44"/>
    <w:qFormat/>
    <w:uiPriority w:val="67"/>
    <w:rPr>
      <w:rFonts w:asciiTheme="minorHAnsi" w:hAnsiTheme="minorHAnsi" w:eastAsiaTheme="minorEastAsia" w:cstheme="minorBidi"/>
      <w:sz w:val="22"/>
      <w:szCs w:val="22"/>
      <w:lang w:eastAsia="en-US"/>
    </w:r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insideV w:val="single" w:color="97CD71" w:themeColor="accent4" w:themeTint="BF" w:sz="8" w:space="0"/>
      </w:tblBorders>
    </w:tblPr>
    <w:tcPr>
      <w:shd w:val="clear" w:color="auto" w:fill="DCEED0" w:themeFill="accent4" w:themeFillTint="3F"/>
    </w:tcPr>
    <w:tblStylePr w:type="firstRow">
      <w:rPr>
        <w:b/>
        <w:bCs/>
      </w:rPr>
    </w:tblStylePr>
    <w:tblStylePr w:type="lastRow">
      <w:rPr>
        <w:b/>
        <w:bCs/>
      </w:rPr>
      <w:tblPr/>
      <w:tcPr>
        <w:tcBorders>
          <w:top w:val="single" w:color="97CD71" w:themeColor="accent4" w:themeTint="BF" w:sz="18" w:space="0"/>
        </w:tcBorders>
      </w:tcPr>
    </w:tblStylePr>
    <w:tblStylePr w:type="firstCol">
      <w:rPr>
        <w:b/>
        <w:bCs/>
      </w:rPr>
    </w:tblStylePr>
    <w:tblStylePr w:type="lastCol">
      <w:rPr>
        <w:b/>
        <w:bCs/>
      </w:r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100">
    <w:name w:val="Medium Grid 1 Accent 5"/>
    <w:basedOn w:val="44"/>
    <w:qFormat/>
    <w:uiPriority w:val="67"/>
    <w:rPr>
      <w:rFonts w:asciiTheme="minorHAnsi" w:hAnsiTheme="minorHAnsi" w:eastAsiaTheme="minorEastAsia" w:cstheme="minorBidi"/>
      <w:sz w:val="22"/>
      <w:szCs w:val="22"/>
      <w:lang w:eastAsia="en-US"/>
    </w:r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insideV w:val="single" w:color="5DD6CC" w:themeColor="accent5" w:themeTint="BF" w:sz="8" w:space="0"/>
      </w:tblBorders>
    </w:tblPr>
    <w:tcPr>
      <w:shd w:val="clear" w:color="auto" w:fill="C9F1EE" w:themeFill="accent5" w:themeFillTint="3F"/>
    </w:tcPr>
    <w:tblStylePr w:type="firstRow">
      <w:rPr>
        <w:b/>
        <w:bCs/>
      </w:rPr>
    </w:tblStylePr>
    <w:tblStylePr w:type="lastRow">
      <w:rPr>
        <w:b/>
        <w:bCs/>
      </w:rPr>
      <w:tblPr/>
      <w:tcPr>
        <w:tcBorders>
          <w:top w:val="single" w:color="5DD6CC" w:themeColor="accent5" w:themeTint="BF" w:sz="18" w:space="0"/>
        </w:tcBorders>
      </w:tcPr>
    </w:tblStylePr>
    <w:tblStylePr w:type="firstCol">
      <w:rPr>
        <w:b/>
        <w:bCs/>
      </w:rPr>
    </w:tblStylePr>
    <w:tblStylePr w:type="lastCol">
      <w:rPr>
        <w:b/>
        <w:bCs/>
      </w:r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101">
    <w:name w:val="Medium Grid 1 Accent 6"/>
    <w:basedOn w:val="44"/>
    <w:qFormat/>
    <w:uiPriority w:val="67"/>
    <w:rPr>
      <w:rFonts w:asciiTheme="minorHAnsi" w:hAnsiTheme="minorHAnsi" w:eastAsiaTheme="minorEastAsia" w:cstheme="minorBidi"/>
      <w:sz w:val="22"/>
      <w:szCs w:val="22"/>
      <w:lang w:eastAsia="en-US"/>
    </w:r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insideV w:val="single" w:color="EB7886" w:themeColor="accent6" w:themeTint="BF" w:sz="8" w:space="0"/>
      </w:tblBorders>
    </w:tblPr>
    <w:tcPr>
      <w:shd w:val="clear" w:color="auto" w:fill="F8D2D7" w:themeFill="accent6" w:themeFillTint="3F"/>
    </w:tcPr>
    <w:tblStylePr w:type="firstRow">
      <w:rPr>
        <w:b/>
        <w:bCs/>
      </w:rPr>
    </w:tblStylePr>
    <w:tblStylePr w:type="lastRow">
      <w:rPr>
        <w:b/>
        <w:bCs/>
      </w:rPr>
      <w:tblPr/>
      <w:tcPr>
        <w:tcBorders>
          <w:top w:val="single" w:color="EB7886" w:themeColor="accent6" w:themeTint="BF" w:sz="18" w:space="0"/>
        </w:tcBorders>
      </w:tcPr>
    </w:tblStylePr>
    <w:tblStylePr w:type="firstCol">
      <w:rPr>
        <w:b/>
        <w:bCs/>
      </w:rPr>
    </w:tblStylePr>
    <w:tblStylePr w:type="lastCol">
      <w:rPr>
        <w:b/>
        <w:bCs/>
      </w:r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table" w:styleId="102">
    <w:name w:val="Medium Grid 2"/>
    <w:basedOn w:val="44"/>
    <w:qFormat/>
    <w:uiPriority w:val="68"/>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03">
    <w:name w:val="Medium Grid 2 Accent 1"/>
    <w:basedOn w:val="44"/>
    <w:qFormat/>
    <w:uiPriority w:val="68"/>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Pr>
    <w:tcPr>
      <w:shd w:val="clear" w:color="auto" w:fill="D1DCF2" w:themeFill="accent1" w:themeFillTint="3F"/>
    </w:tcPr>
    <w:tblStylePr w:type="firstRow">
      <w:rPr>
        <w:b/>
        <w:bCs/>
        <w:color w:val="000000" w:themeColor="text1"/>
        <w14:textFill>
          <w14:solidFill>
            <w14:schemeClr w14:val="tx1"/>
          </w14:solidFill>
        </w14:textFill>
      </w:rPr>
      <w:tblPr/>
      <w:tcPr>
        <w:shd w:val="clear" w:color="auto" w:fill="ED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3F4" w:themeFill="accent1" w:themeFillTint="33"/>
      </w:tcPr>
    </w:tblStylePr>
    <w:tblStylePr w:type="band1Vert">
      <w:tblPr/>
      <w:tcPr>
        <w:shd w:val="clear" w:color="auto" w:fill="A3B9E5" w:themeFill="accent1" w:themeFillTint="7F"/>
      </w:tcPr>
    </w:tblStylePr>
    <w:tblStylePr w:type="band1Horz">
      <w:tblPr/>
      <w:tcPr>
        <w:tcBorders>
          <w:insideH w:val="single" w:sz="6" w:space="0"/>
          <w:insideV w:val="single" w:sz="6" w:space="0"/>
        </w:tcBorders>
        <w:shd w:val="clear" w:color="auto" w:fill="A3B9E5" w:themeFill="accent1" w:themeFillTint="7F"/>
      </w:tcPr>
    </w:tblStylePr>
    <w:tblStylePr w:type="nwCell">
      <w:tblPr/>
      <w:tcPr>
        <w:shd w:val="clear" w:color="auto" w:fill="FFFFFF" w:themeFill="background1"/>
      </w:tcPr>
    </w:tblStylePr>
  </w:style>
  <w:style w:type="table" w:styleId="104">
    <w:name w:val="Medium Grid 2 Accent 2"/>
    <w:basedOn w:val="44"/>
    <w:qFormat/>
    <w:uiPriority w:val="68"/>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Pr>
    <w:tcPr>
      <w:shd w:val="clear" w:color="auto" w:fill="FAE0CB"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5D5" w:themeFill="accent2" w:themeFillTint="33"/>
      </w:tcPr>
    </w:tblStylePr>
    <w:tblStylePr w:type="band1Vert">
      <w:tblPr/>
      <w:tcPr>
        <w:shd w:val="clear" w:color="auto" w:fill="F6C097" w:themeFill="accent2" w:themeFillTint="7F"/>
      </w:tcPr>
    </w:tblStylePr>
    <w:tblStylePr w:type="band1Horz">
      <w:tblPr/>
      <w:tcPr>
        <w:tcBorders>
          <w:insideH w:val="single" w:sz="6" w:space="0"/>
          <w:insideV w:val="single" w:sz="6" w:space="0"/>
        </w:tcBorders>
        <w:shd w:val="clear" w:color="auto" w:fill="F6C097" w:themeFill="accent2" w:themeFillTint="7F"/>
      </w:tcPr>
    </w:tblStylePr>
    <w:tblStylePr w:type="nwCell">
      <w:tblPr/>
      <w:tcPr>
        <w:shd w:val="clear" w:color="auto" w:fill="FFFFFF" w:themeFill="background1"/>
      </w:tcPr>
    </w:tblStylePr>
  </w:style>
  <w:style w:type="table" w:styleId="105">
    <w:name w:val="Medium Grid 2 Accent 3"/>
    <w:basedOn w:val="44"/>
    <w:qFormat/>
    <w:uiPriority w:val="68"/>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Pr>
    <w:tcPr>
      <w:shd w:val="clear" w:color="auto" w:fill="FEEFBD" w:themeFill="accent3" w:themeFillTint="3F"/>
    </w:tcPr>
    <w:tblStylePr w:type="firstRow">
      <w:rPr>
        <w:b/>
        <w:bCs/>
        <w:color w:val="000000" w:themeColor="text1"/>
        <w14:textFill>
          <w14:solidFill>
            <w14:schemeClr w14:val="tx1"/>
          </w14:solidFill>
        </w14:textFill>
      </w:rPr>
      <w:tblPr/>
      <w:tcPr>
        <w:shd w:val="clear" w:color="auto" w:fill="FEF8E5"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A" w:themeFill="accent3" w:themeFillTint="33"/>
      </w:tcPr>
    </w:tblStylePr>
    <w:tblStylePr w:type="band1Vert">
      <w:tblPr/>
      <w:tcPr>
        <w:shd w:val="clear" w:color="auto" w:fill="FDDF7B" w:themeFill="accent3" w:themeFillTint="7F"/>
      </w:tcPr>
    </w:tblStylePr>
    <w:tblStylePr w:type="band1Horz">
      <w:tblPr/>
      <w:tcPr>
        <w:tcBorders>
          <w:insideH w:val="single" w:sz="6" w:space="0"/>
          <w:insideV w:val="single" w:sz="6" w:space="0"/>
        </w:tcBorders>
        <w:shd w:val="clear" w:color="auto" w:fill="FDDF7B" w:themeFill="accent3" w:themeFillTint="7F"/>
      </w:tcPr>
    </w:tblStylePr>
    <w:tblStylePr w:type="nwCell">
      <w:tblPr/>
      <w:tcPr>
        <w:shd w:val="clear" w:color="auto" w:fill="FFFFFF" w:themeFill="background1"/>
      </w:tcPr>
    </w:tblStylePr>
  </w:style>
  <w:style w:type="table" w:styleId="106">
    <w:name w:val="Medium Grid 2 Accent 4"/>
    <w:basedOn w:val="44"/>
    <w:qFormat/>
    <w:uiPriority w:val="68"/>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Pr>
    <w:tcPr>
      <w:shd w:val="clear" w:color="auto" w:fill="DCEED0" w:themeFill="accent4" w:themeFillTint="3F"/>
    </w:tcPr>
    <w:tblStylePr w:type="firstRow">
      <w:rPr>
        <w:b/>
        <w:bCs/>
        <w:color w:val="000000" w:themeColor="text1"/>
        <w14:textFill>
          <w14:solidFill>
            <w14:schemeClr w14:val="tx1"/>
          </w14:solidFill>
        </w14:textFill>
      </w:rPr>
      <w:tblPr/>
      <w:tcPr>
        <w:shd w:val="clear" w:color="auto" w:fill="F1F8EC"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3F1D9" w:themeFill="accent4" w:themeFillTint="33"/>
      </w:tcPr>
    </w:tblStylePr>
    <w:tblStylePr w:type="band1Vert">
      <w:tblPr/>
      <w:tcPr>
        <w:shd w:val="clear" w:color="auto" w:fill="BADEA0" w:themeFill="accent4" w:themeFillTint="7F"/>
      </w:tcPr>
    </w:tblStylePr>
    <w:tblStylePr w:type="band1Horz">
      <w:tblPr/>
      <w:tcPr>
        <w:tcBorders>
          <w:insideH w:val="single" w:sz="6" w:space="0"/>
          <w:insideV w:val="single" w:sz="6" w:space="0"/>
        </w:tcBorders>
        <w:shd w:val="clear" w:color="auto" w:fill="BADEA0" w:themeFill="accent4" w:themeFillTint="7F"/>
      </w:tcPr>
    </w:tblStylePr>
    <w:tblStylePr w:type="nwCell">
      <w:tblPr/>
      <w:tcPr>
        <w:shd w:val="clear" w:color="auto" w:fill="FFFFFF" w:themeFill="background1"/>
      </w:tcPr>
    </w:tblStylePr>
  </w:style>
  <w:style w:type="table" w:styleId="107">
    <w:name w:val="Medium Grid 2 Accent 5"/>
    <w:basedOn w:val="44"/>
    <w:qFormat/>
    <w:uiPriority w:val="68"/>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Pr>
    <w:tcPr>
      <w:shd w:val="clear" w:color="auto" w:fill="C9F1EE" w:themeFill="accent5" w:themeFillTint="3F"/>
    </w:tcPr>
    <w:tblStylePr w:type="firstRow">
      <w:rPr>
        <w:b/>
        <w:bCs/>
        <w:color w:val="000000" w:themeColor="text1"/>
        <w14:textFill>
          <w14:solidFill>
            <w14:schemeClr w14:val="tx1"/>
          </w14:solidFill>
        </w14:textFill>
      </w:rPr>
      <w:tblPr/>
      <w:tcPr>
        <w:shd w:val="clear" w:color="auto" w:fill="E9F9F8"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3F4F1" w:themeFill="accent5" w:themeFillTint="33"/>
      </w:tcPr>
    </w:tblStylePr>
    <w:tblStylePr w:type="band1Vert">
      <w:tblPr/>
      <w:tcPr>
        <w:shd w:val="clear" w:color="auto" w:fill="93E4DD" w:themeFill="accent5" w:themeFillTint="7F"/>
      </w:tcPr>
    </w:tblStylePr>
    <w:tblStylePr w:type="band1Horz">
      <w:tblPr/>
      <w:tcPr>
        <w:tcBorders>
          <w:insideH w:val="single" w:sz="6" w:space="0"/>
          <w:insideV w:val="single" w:sz="6" w:space="0"/>
        </w:tcBorders>
        <w:shd w:val="clear" w:color="auto" w:fill="93E4DD" w:themeFill="accent5" w:themeFillTint="7F"/>
      </w:tcPr>
    </w:tblStylePr>
    <w:tblStylePr w:type="nwCell">
      <w:tblPr/>
      <w:tcPr>
        <w:shd w:val="clear" w:color="auto" w:fill="FFFFFF" w:themeFill="background1"/>
      </w:tcPr>
    </w:tblStylePr>
  </w:style>
  <w:style w:type="table" w:styleId="108">
    <w:name w:val="Medium Grid 2 Accent 6"/>
    <w:basedOn w:val="44"/>
    <w:qFormat/>
    <w:uiPriority w:val="68"/>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Pr>
    <w:tcPr>
      <w:shd w:val="clear" w:color="auto" w:fill="F8D2D7" w:themeFill="accent6" w:themeFillTint="3F"/>
    </w:tcPr>
    <w:tblStylePr w:type="firstRow">
      <w:rPr>
        <w:b/>
        <w:bCs/>
        <w:color w:val="000000" w:themeColor="text1"/>
        <w14:textFill>
          <w14:solidFill>
            <w14:schemeClr w14:val="tx1"/>
          </w14:solidFill>
        </w14:textFill>
      </w:rPr>
      <w:tblPr/>
      <w:tcPr>
        <w:shd w:val="clear" w:color="auto" w:fill="FCEDEF"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9DBDE" w:themeFill="accent6" w:themeFillTint="33"/>
      </w:tcPr>
    </w:tblStylePr>
    <w:tblStylePr w:type="band1Vert">
      <w:tblPr/>
      <w:tcPr>
        <w:shd w:val="clear" w:color="auto" w:fill="F2A5AE" w:themeFill="accent6" w:themeFillTint="7F"/>
      </w:tcPr>
    </w:tblStylePr>
    <w:tblStylePr w:type="band1Horz">
      <w:tblPr/>
      <w:tcPr>
        <w:tcBorders>
          <w:insideH w:val="single" w:sz="6" w:space="0"/>
          <w:insideV w:val="single" w:sz="6" w:space="0"/>
        </w:tcBorders>
        <w:shd w:val="clear" w:color="auto" w:fill="F2A5AE" w:themeFill="accent6" w:themeFillTint="7F"/>
      </w:tcPr>
    </w:tblStylePr>
    <w:tblStylePr w:type="nwCell">
      <w:tblPr/>
      <w:tcPr>
        <w:shd w:val="clear" w:color="auto" w:fill="FFFFFF" w:themeFill="background1"/>
      </w:tcPr>
    </w:tblStylePr>
  </w:style>
  <w:style w:type="table" w:styleId="109">
    <w:name w:val="Medium Grid 3"/>
    <w:basedOn w:val="44"/>
    <w:qFormat/>
    <w:uiPriority w:val="69"/>
    <w:rPr>
      <w:rFonts w:asciiTheme="minorHAnsi" w:hAnsiTheme="minorHAnsi" w:eastAsiaTheme="minorEastAsia" w:cstheme="minorBidi"/>
      <w:sz w:val="22"/>
      <w:szCs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10">
    <w:name w:val="Medium Grid 3 Accent 1"/>
    <w:basedOn w:val="44"/>
    <w:qFormat/>
    <w:uiPriority w:val="69"/>
    <w:rPr>
      <w:rFonts w:asciiTheme="minorHAnsi" w:hAnsiTheme="minorHAnsi" w:eastAsiaTheme="minorEastAsia" w:cstheme="minorBidi"/>
      <w:sz w:val="22"/>
      <w:szCs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1DCF2"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874CB"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874CB"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874CB"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874CB"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3B9E5"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3B9E5" w:themeFill="accent1" w:themeFillTint="7F"/>
      </w:tcPr>
    </w:tblStylePr>
  </w:style>
  <w:style w:type="table" w:styleId="111">
    <w:name w:val="Medium Grid 3 Accent 2"/>
    <w:basedOn w:val="44"/>
    <w:qFormat/>
    <w:uiPriority w:val="69"/>
    <w:rPr>
      <w:rFonts w:asciiTheme="minorHAnsi" w:hAnsiTheme="minorHAnsi" w:eastAsiaTheme="minorEastAsia" w:cstheme="minorBidi"/>
      <w:sz w:val="22"/>
      <w:szCs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E0CB"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E822F"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E822F"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E822F"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E822F"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C097"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C097" w:themeFill="accent2" w:themeFillTint="7F"/>
      </w:tcPr>
    </w:tblStylePr>
  </w:style>
  <w:style w:type="table" w:styleId="112">
    <w:name w:val="Medium Grid 3 Accent 3"/>
    <w:basedOn w:val="44"/>
    <w:qFormat/>
    <w:uiPriority w:val="69"/>
    <w:rPr>
      <w:rFonts w:asciiTheme="minorHAnsi" w:hAnsiTheme="minorHAnsi" w:eastAsiaTheme="minorEastAsia" w:cstheme="minorBidi"/>
      <w:sz w:val="22"/>
      <w:szCs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EEFBD"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2BA02"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2BA02"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2BA02"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2BA02"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DDF7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DDF7B" w:themeFill="accent3" w:themeFillTint="7F"/>
      </w:tcPr>
    </w:tblStylePr>
  </w:style>
  <w:style w:type="table" w:styleId="113">
    <w:name w:val="Medium Grid 3 Accent 4"/>
    <w:basedOn w:val="44"/>
    <w:qFormat/>
    <w:uiPriority w:val="69"/>
    <w:rPr>
      <w:rFonts w:asciiTheme="minorHAnsi" w:hAnsiTheme="minorHAnsi" w:eastAsiaTheme="minorEastAsia" w:cstheme="minorBidi"/>
      <w:sz w:val="22"/>
      <w:szCs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CEED0"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5BD4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5BD4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5BD4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5BD4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ADEA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ADEA0" w:themeFill="accent4" w:themeFillTint="7F"/>
      </w:tcPr>
    </w:tblStylePr>
  </w:style>
  <w:style w:type="table" w:styleId="114">
    <w:name w:val="Medium Grid 3 Accent 5"/>
    <w:basedOn w:val="44"/>
    <w:qFormat/>
    <w:uiPriority w:val="69"/>
    <w:rPr>
      <w:rFonts w:asciiTheme="minorHAnsi" w:hAnsiTheme="minorHAnsi" w:eastAsiaTheme="minorEastAsia" w:cstheme="minorBidi"/>
      <w:sz w:val="22"/>
      <w:szCs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9F1EE"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30C0B4"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30C0B4"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30C0B4"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30C0B4"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3E4DD"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93E4DD" w:themeFill="accent5" w:themeFillTint="7F"/>
      </w:tcPr>
    </w:tblStylePr>
  </w:style>
  <w:style w:type="table" w:styleId="115">
    <w:name w:val="Medium Grid 3 Accent 6"/>
    <w:basedOn w:val="44"/>
    <w:qFormat/>
    <w:uiPriority w:val="69"/>
    <w:rPr>
      <w:rFonts w:asciiTheme="minorHAnsi" w:hAnsiTheme="minorHAnsi" w:eastAsiaTheme="minorEastAsia" w:cstheme="minorBidi"/>
      <w:sz w:val="22"/>
      <w:szCs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8D2D7"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54C5E"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54C5E"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54C5E"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54C5E"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2A5AE"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2A5AE" w:themeFill="accent6" w:themeFillTint="7F"/>
      </w:tcPr>
    </w:tblStylePr>
  </w:style>
  <w:style w:type="table" w:styleId="116">
    <w:name w:val="Dark List"/>
    <w:basedOn w:val="44"/>
    <w:qFormat/>
    <w:uiPriority w:val="70"/>
    <w:rPr>
      <w:rFonts w:asciiTheme="minorHAnsi" w:hAnsiTheme="minorHAnsi" w:eastAsiaTheme="minorEastAsia" w:cstheme="minorBidi"/>
      <w:color w:val="FFFFFF" w:themeColor="background1"/>
      <w:sz w:val="22"/>
      <w:szCs w:val="22"/>
      <w:lang w:eastAsia="en-US"/>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7">
    <w:name w:val="Dark List Accent 1"/>
    <w:basedOn w:val="44"/>
    <w:qFormat/>
    <w:uiPriority w:val="70"/>
    <w:rPr>
      <w:rFonts w:asciiTheme="minorHAnsi" w:hAnsiTheme="minorHAnsi" w:eastAsiaTheme="minorEastAsia" w:cstheme="minorBidi"/>
      <w:color w:val="FFFFFF" w:themeColor="background1"/>
      <w:sz w:val="22"/>
      <w:szCs w:val="22"/>
      <w:lang w:eastAsia="en-US"/>
      <w14:textFill>
        <w14:solidFill>
          <w14:schemeClr w14:val="bg1"/>
        </w14:solidFill>
      </w14:textFill>
    </w:rPr>
    <w:tblPr>
      <w:tblStyleRowBandSize w:val="1"/>
      <w:tblStyleColBandSize w:val="1"/>
    </w:tblPr>
    <w:tcPr>
      <w:shd w:val="clear" w:color="auto" w:fill="4874CB"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376A"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D54A0"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D54A0" w:themeFill="accent1" w:themeFillShade="BF"/>
      </w:tcPr>
    </w:tblStylePr>
    <w:tblStylePr w:type="band1Vert">
      <w:tblPr/>
      <w:tcPr>
        <w:tcBorders>
          <w:top w:val="nil"/>
          <w:left w:val="nil"/>
          <w:bottom w:val="nil"/>
          <w:right w:val="nil"/>
          <w:insideH w:val="nil"/>
          <w:insideV w:val="nil"/>
        </w:tcBorders>
        <w:shd w:val="clear" w:color="auto" w:fill="2D54A0" w:themeFill="accent1" w:themeFillShade="BF"/>
      </w:tcPr>
    </w:tblStylePr>
    <w:tblStylePr w:type="band1Horz">
      <w:tblPr/>
      <w:tcPr>
        <w:tcBorders>
          <w:top w:val="nil"/>
          <w:left w:val="nil"/>
          <w:bottom w:val="nil"/>
          <w:right w:val="nil"/>
          <w:insideH w:val="nil"/>
          <w:insideV w:val="nil"/>
        </w:tcBorders>
        <w:shd w:val="clear" w:color="auto" w:fill="2D54A0" w:themeFill="accent1" w:themeFillShade="BF"/>
      </w:tcPr>
    </w:tblStylePr>
  </w:style>
  <w:style w:type="table" w:styleId="118">
    <w:name w:val="Dark List Accent 2"/>
    <w:basedOn w:val="44"/>
    <w:qFormat/>
    <w:uiPriority w:val="70"/>
    <w:rPr>
      <w:rFonts w:asciiTheme="minorHAnsi" w:hAnsiTheme="minorHAnsi" w:eastAsiaTheme="minorEastAsia" w:cstheme="minorBidi"/>
      <w:color w:val="FFFFFF" w:themeColor="background1"/>
      <w:sz w:val="22"/>
      <w:szCs w:val="22"/>
      <w:lang w:eastAsia="en-US"/>
      <w14:textFill>
        <w14:solidFill>
          <w14:schemeClr w14:val="bg1"/>
        </w14:solidFill>
      </w14:textFill>
    </w:rPr>
    <w:tblPr>
      <w:tblStyleRowBandSize w:val="1"/>
      <w:tblStyleColBandSize w:val="1"/>
    </w:tblPr>
    <w:tcPr>
      <w:shd w:val="clear" w:color="auto" w:fill="EE822F"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33F0A"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E10"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E10" w:themeFill="accent2" w:themeFillShade="BF"/>
      </w:tcPr>
    </w:tblStylePr>
    <w:tblStylePr w:type="band1Vert">
      <w:tblPr/>
      <w:tcPr>
        <w:tcBorders>
          <w:top w:val="nil"/>
          <w:left w:val="nil"/>
          <w:bottom w:val="nil"/>
          <w:right w:val="nil"/>
          <w:insideH w:val="nil"/>
          <w:insideV w:val="nil"/>
        </w:tcBorders>
        <w:shd w:val="clear" w:color="auto" w:fill="C55E10" w:themeFill="accent2" w:themeFillShade="BF"/>
      </w:tcPr>
    </w:tblStylePr>
    <w:tblStylePr w:type="band1Horz">
      <w:tblPr/>
      <w:tcPr>
        <w:tcBorders>
          <w:top w:val="nil"/>
          <w:left w:val="nil"/>
          <w:bottom w:val="nil"/>
          <w:right w:val="nil"/>
          <w:insideH w:val="nil"/>
          <w:insideV w:val="nil"/>
        </w:tcBorders>
        <w:shd w:val="clear" w:color="auto" w:fill="C55E10" w:themeFill="accent2" w:themeFillShade="BF"/>
      </w:tcPr>
    </w:tblStylePr>
  </w:style>
  <w:style w:type="table" w:styleId="119">
    <w:name w:val="Dark List Accent 3"/>
    <w:basedOn w:val="44"/>
    <w:qFormat/>
    <w:uiPriority w:val="70"/>
    <w:rPr>
      <w:rFonts w:asciiTheme="minorHAnsi" w:hAnsiTheme="minorHAnsi" w:eastAsiaTheme="minorEastAsia" w:cstheme="minorBidi"/>
      <w:color w:val="FFFFFF" w:themeColor="background1"/>
      <w:sz w:val="22"/>
      <w:szCs w:val="22"/>
      <w:lang w:eastAsia="en-US"/>
      <w14:textFill>
        <w14:solidFill>
          <w14:schemeClr w14:val="bg1"/>
        </w14:solidFill>
      </w14:textFill>
    </w:rPr>
    <w:tblPr>
      <w:tblStyleRowBandSize w:val="1"/>
      <w:tblStyleColBandSize w:val="1"/>
    </w:tblPr>
    <w:tcPr>
      <w:shd w:val="clear" w:color="auto" w:fill="F2BA02"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85C00"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B58B01"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B58B01" w:themeFill="accent3" w:themeFillShade="BF"/>
      </w:tcPr>
    </w:tblStylePr>
    <w:tblStylePr w:type="band1Vert">
      <w:tblPr/>
      <w:tcPr>
        <w:tcBorders>
          <w:top w:val="nil"/>
          <w:left w:val="nil"/>
          <w:bottom w:val="nil"/>
          <w:right w:val="nil"/>
          <w:insideH w:val="nil"/>
          <w:insideV w:val="nil"/>
        </w:tcBorders>
        <w:shd w:val="clear" w:color="auto" w:fill="B58B01" w:themeFill="accent3" w:themeFillShade="BF"/>
      </w:tcPr>
    </w:tblStylePr>
    <w:tblStylePr w:type="band1Horz">
      <w:tblPr/>
      <w:tcPr>
        <w:tcBorders>
          <w:top w:val="nil"/>
          <w:left w:val="nil"/>
          <w:bottom w:val="nil"/>
          <w:right w:val="nil"/>
          <w:insideH w:val="nil"/>
          <w:insideV w:val="nil"/>
        </w:tcBorders>
        <w:shd w:val="clear" w:color="auto" w:fill="B58B01" w:themeFill="accent3" w:themeFillShade="BF"/>
      </w:tcPr>
    </w:tblStylePr>
  </w:style>
  <w:style w:type="table" w:styleId="120">
    <w:name w:val="Dark List Accent 4"/>
    <w:basedOn w:val="44"/>
    <w:qFormat/>
    <w:uiPriority w:val="70"/>
    <w:rPr>
      <w:rFonts w:asciiTheme="minorHAnsi" w:hAnsiTheme="minorHAnsi" w:eastAsiaTheme="minorEastAsia" w:cstheme="minorBidi"/>
      <w:color w:val="FFFFFF" w:themeColor="background1"/>
      <w:sz w:val="22"/>
      <w:szCs w:val="22"/>
      <w:lang w:eastAsia="en-US"/>
      <w14:textFill>
        <w14:solidFill>
          <w14:schemeClr w14:val="bg1"/>
        </w14:solidFill>
      </w14:textFill>
    </w:rPr>
    <w:tblPr>
      <w:tblStyleRowBandSize w:val="1"/>
      <w:tblStyleColBandSize w:val="1"/>
    </w:tblPr>
    <w:tcPr>
      <w:shd w:val="clear" w:color="auto" w:fill="75BD4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A5E2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78D31"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78D31" w:themeFill="accent4" w:themeFillShade="BF"/>
      </w:tcPr>
    </w:tblStylePr>
    <w:tblStylePr w:type="band1Vert">
      <w:tblPr/>
      <w:tcPr>
        <w:tcBorders>
          <w:top w:val="nil"/>
          <w:left w:val="nil"/>
          <w:bottom w:val="nil"/>
          <w:right w:val="nil"/>
          <w:insideH w:val="nil"/>
          <w:insideV w:val="nil"/>
        </w:tcBorders>
        <w:shd w:val="clear" w:color="auto" w:fill="578D31" w:themeFill="accent4" w:themeFillShade="BF"/>
      </w:tcPr>
    </w:tblStylePr>
    <w:tblStylePr w:type="band1Horz">
      <w:tblPr/>
      <w:tcPr>
        <w:tcBorders>
          <w:top w:val="nil"/>
          <w:left w:val="nil"/>
          <w:bottom w:val="nil"/>
          <w:right w:val="nil"/>
          <w:insideH w:val="nil"/>
          <w:insideV w:val="nil"/>
        </w:tcBorders>
        <w:shd w:val="clear" w:color="auto" w:fill="578D31" w:themeFill="accent4" w:themeFillShade="BF"/>
      </w:tcPr>
    </w:tblStylePr>
  </w:style>
  <w:style w:type="table" w:styleId="121">
    <w:name w:val="Dark List Accent 5"/>
    <w:basedOn w:val="44"/>
    <w:qFormat/>
    <w:uiPriority w:val="70"/>
    <w:rPr>
      <w:rFonts w:asciiTheme="minorHAnsi" w:hAnsiTheme="minorHAnsi" w:eastAsiaTheme="minorEastAsia" w:cstheme="minorBidi"/>
      <w:color w:val="FFFFFF" w:themeColor="background1"/>
      <w:sz w:val="22"/>
      <w:szCs w:val="22"/>
      <w:lang w:eastAsia="en-US"/>
      <w14:textFill>
        <w14:solidFill>
          <w14:schemeClr w14:val="bg1"/>
        </w14:solidFill>
      </w14:textFill>
    </w:rPr>
    <w:tblPr>
      <w:tblStyleRowBandSize w:val="1"/>
      <w:tblStyleColBandSize w:val="1"/>
    </w:tblPr>
    <w:tcPr>
      <w:shd w:val="clear" w:color="auto" w:fill="30C0B4"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75F59"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38F86"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38F86" w:themeFill="accent5" w:themeFillShade="BF"/>
      </w:tcPr>
    </w:tblStylePr>
    <w:tblStylePr w:type="band1Vert">
      <w:tblPr/>
      <w:tcPr>
        <w:tcBorders>
          <w:top w:val="nil"/>
          <w:left w:val="nil"/>
          <w:bottom w:val="nil"/>
          <w:right w:val="nil"/>
          <w:insideH w:val="nil"/>
          <w:insideV w:val="nil"/>
        </w:tcBorders>
        <w:shd w:val="clear" w:color="auto" w:fill="238F86" w:themeFill="accent5" w:themeFillShade="BF"/>
      </w:tcPr>
    </w:tblStylePr>
    <w:tblStylePr w:type="band1Horz">
      <w:tblPr/>
      <w:tcPr>
        <w:tcBorders>
          <w:top w:val="nil"/>
          <w:left w:val="nil"/>
          <w:bottom w:val="nil"/>
          <w:right w:val="nil"/>
          <w:insideH w:val="nil"/>
          <w:insideV w:val="nil"/>
        </w:tcBorders>
        <w:shd w:val="clear" w:color="auto" w:fill="238F86" w:themeFill="accent5" w:themeFillShade="BF"/>
      </w:tcPr>
    </w:tblStylePr>
  </w:style>
  <w:style w:type="table" w:styleId="122">
    <w:name w:val="Dark List Accent 6"/>
    <w:basedOn w:val="44"/>
    <w:qFormat/>
    <w:uiPriority w:val="70"/>
    <w:rPr>
      <w:rFonts w:asciiTheme="minorHAnsi" w:hAnsiTheme="minorHAnsi" w:eastAsiaTheme="minorEastAsia" w:cstheme="minorBidi"/>
      <w:color w:val="FFFFFF" w:themeColor="background1"/>
      <w:sz w:val="22"/>
      <w:szCs w:val="22"/>
      <w:lang w:eastAsia="en-US"/>
      <w14:textFill>
        <w14:solidFill>
          <w14:schemeClr w14:val="bg1"/>
        </w14:solidFill>
      </w14:textFill>
    </w:rPr>
    <w:tblPr>
      <w:tblStyleRowBandSize w:val="1"/>
      <w:tblStyleColBandSize w:val="1"/>
    </w:tblPr>
    <w:tcPr>
      <w:shd w:val="clear" w:color="auto" w:fill="E54C5E"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41320"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C71C31"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C71C31" w:themeFill="accent6" w:themeFillShade="BF"/>
      </w:tcPr>
    </w:tblStylePr>
    <w:tblStylePr w:type="band1Vert">
      <w:tblPr/>
      <w:tcPr>
        <w:tcBorders>
          <w:top w:val="nil"/>
          <w:left w:val="nil"/>
          <w:bottom w:val="nil"/>
          <w:right w:val="nil"/>
          <w:insideH w:val="nil"/>
          <w:insideV w:val="nil"/>
        </w:tcBorders>
        <w:shd w:val="clear" w:color="auto" w:fill="C71C31" w:themeFill="accent6" w:themeFillShade="BF"/>
      </w:tcPr>
    </w:tblStylePr>
    <w:tblStylePr w:type="band1Horz">
      <w:tblPr/>
      <w:tcPr>
        <w:tcBorders>
          <w:top w:val="nil"/>
          <w:left w:val="nil"/>
          <w:bottom w:val="nil"/>
          <w:right w:val="nil"/>
          <w:insideH w:val="nil"/>
          <w:insideV w:val="nil"/>
        </w:tcBorders>
        <w:shd w:val="clear" w:color="auto" w:fill="C71C31" w:themeFill="accent6" w:themeFillShade="BF"/>
      </w:tcPr>
    </w:tblStylePr>
  </w:style>
  <w:style w:type="table" w:styleId="123">
    <w:name w:val="Colorful Shading"/>
    <w:basedOn w:val="44"/>
    <w:qFormat/>
    <w:uiPriority w:val="71"/>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EE822F"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4">
    <w:name w:val="Colorful Shading Accent 1"/>
    <w:basedOn w:val="44"/>
    <w:qFormat/>
    <w:uiPriority w:val="71"/>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EE822F" w:themeColor="accent2" w:sz="24" w:space="0"/>
        <w:left w:val="single" w:color="4874CB" w:themeColor="accent1" w:sz="4" w:space="0"/>
        <w:bottom w:val="single" w:color="4874CB" w:themeColor="accent1" w:sz="4" w:space="0"/>
        <w:right w:val="single" w:color="4874CB" w:themeColor="accent1" w:sz="4" w:space="0"/>
        <w:insideH w:val="single" w:color="FFFFFF" w:themeColor="background1" w:sz="4" w:space="0"/>
        <w:insideV w:val="single" w:color="FFFFFF" w:themeColor="background1" w:sz="4" w:space="0"/>
      </w:tblBorders>
    </w:tblPr>
    <w:tcPr>
      <w:shd w:val="clear" w:color="auto" w:fill="EDF1F9" w:themeFill="accen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44380"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44380"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44380" w:themeFill="accent1" w:themeFillShade="99"/>
      </w:tcPr>
    </w:tblStylePr>
    <w:tblStylePr w:type="band1Vert">
      <w:tblPr/>
      <w:tcPr>
        <w:shd w:val="clear" w:color="auto" w:fill="B5C7EA" w:themeFill="accent1" w:themeFillTint="66"/>
      </w:tcPr>
    </w:tblStylePr>
    <w:tblStylePr w:type="band1Horz">
      <w:tblPr/>
      <w:tcPr>
        <w:shd w:val="clear" w:color="auto" w:fill="A3B9E5"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5">
    <w:name w:val="Colorful Shading Accent 2"/>
    <w:basedOn w:val="44"/>
    <w:qFormat/>
    <w:uiPriority w:val="71"/>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EE822F" w:themeColor="accent2" w:sz="24" w:space="0"/>
        <w:left w:val="single" w:color="EE822F" w:themeColor="accent2" w:sz="4" w:space="0"/>
        <w:bottom w:val="single" w:color="EE822F" w:themeColor="accent2" w:sz="4" w:space="0"/>
        <w:right w:val="single" w:color="EE822F" w:themeColor="accent2" w:sz="4" w:space="0"/>
        <w:insideH w:val="single" w:color="FFFFFF" w:themeColor="background1" w:sz="4" w:space="0"/>
        <w:insideV w:val="single" w:color="FFFFFF" w:themeColor="background1" w:sz="4" w:space="0"/>
      </w:tblBorders>
    </w:tblPr>
    <w:tcPr>
      <w:shd w:val="clear" w:color="auto" w:fill="FDF2EA" w:themeFill="accent2"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E4B0C"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E4B0C"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E4B0C" w:themeFill="accent2" w:themeFillShade="99"/>
      </w:tcPr>
    </w:tblStylePr>
    <w:tblStylePr w:type="band1Vert">
      <w:tblPr/>
      <w:tcPr>
        <w:shd w:val="clear" w:color="auto" w:fill="F8CCAB" w:themeFill="accent2" w:themeFillTint="66"/>
      </w:tcPr>
    </w:tblStylePr>
    <w:tblStylePr w:type="band1Horz">
      <w:tblPr/>
      <w:tcPr>
        <w:shd w:val="clear" w:color="auto" w:fill="F6C097"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6">
    <w:name w:val="Colorful Shading Accent 3"/>
    <w:basedOn w:val="44"/>
    <w:qFormat/>
    <w:uiPriority w:val="71"/>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75BD42" w:themeColor="accent4" w:sz="24" w:space="0"/>
        <w:left w:val="single" w:color="F2BA02" w:themeColor="accent3" w:sz="4" w:space="0"/>
        <w:bottom w:val="single" w:color="F2BA02" w:themeColor="accent3" w:sz="4" w:space="0"/>
        <w:right w:val="single" w:color="F2BA02" w:themeColor="accent3" w:sz="4" w:space="0"/>
        <w:insideH w:val="single" w:color="FFFFFF" w:themeColor="background1" w:sz="4" w:space="0"/>
        <w:insideV w:val="single" w:color="FFFFFF" w:themeColor="background1" w:sz="4" w:space="0"/>
      </w:tblBorders>
    </w:tblPr>
    <w:tcPr>
      <w:shd w:val="clear" w:color="auto" w:fill="FEF8E5" w:themeFill="accent3" w:themeFillTint="19"/>
    </w:tcPr>
    <w:tblStylePr w:type="firstRow">
      <w:rPr>
        <w:b/>
        <w:bCs/>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16F01"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16F01"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16F01" w:themeFill="accent3" w:themeFillShade="99"/>
      </w:tcPr>
    </w:tblStylePr>
    <w:tblStylePr w:type="band1Vert">
      <w:tblPr/>
      <w:tcPr>
        <w:shd w:val="clear" w:color="auto" w:fill="FEE595" w:themeFill="accent3" w:themeFillTint="66"/>
      </w:tcPr>
    </w:tblStylePr>
    <w:tblStylePr w:type="band1Horz">
      <w:tblPr/>
      <w:tcPr>
        <w:shd w:val="clear" w:color="auto" w:fill="FDDF7B" w:themeFill="accent3" w:themeFillTint="7F"/>
      </w:tcPr>
    </w:tblStylePr>
  </w:style>
  <w:style w:type="table" w:styleId="127">
    <w:name w:val="Colorful Shading Accent 4"/>
    <w:basedOn w:val="44"/>
    <w:qFormat/>
    <w:uiPriority w:val="71"/>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F2BA02" w:themeColor="accent3" w:sz="24" w:space="0"/>
        <w:left w:val="single" w:color="75BD42" w:themeColor="accent4" w:sz="4" w:space="0"/>
        <w:bottom w:val="single" w:color="75BD42" w:themeColor="accent4" w:sz="4" w:space="0"/>
        <w:right w:val="single" w:color="75BD42" w:themeColor="accent4" w:sz="4" w:space="0"/>
        <w:insideH w:val="single" w:color="FFFFFF" w:themeColor="background1" w:sz="4" w:space="0"/>
        <w:insideV w:val="single" w:color="FFFFFF" w:themeColor="background1" w:sz="4" w:space="0"/>
      </w:tblBorders>
    </w:tblPr>
    <w:tcPr>
      <w:shd w:val="clear" w:color="auto" w:fill="F1F8EC" w:themeFill="accent4" w:themeFillTint="19"/>
    </w:tcPr>
    <w:tblStylePr w:type="firstRow">
      <w:rPr>
        <w:b/>
        <w:bCs/>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67127"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67127"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67127" w:themeFill="accent4" w:themeFillShade="99"/>
      </w:tcPr>
    </w:tblStylePr>
    <w:tblStylePr w:type="band1Vert">
      <w:tblPr/>
      <w:tcPr>
        <w:shd w:val="clear" w:color="auto" w:fill="C7E4B3" w:themeFill="accent4" w:themeFillTint="66"/>
      </w:tcPr>
    </w:tblStylePr>
    <w:tblStylePr w:type="band1Horz">
      <w:tblPr/>
      <w:tcPr>
        <w:shd w:val="clear" w:color="auto" w:fill="BADEA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8">
    <w:name w:val="Colorful Shading Accent 5"/>
    <w:basedOn w:val="44"/>
    <w:qFormat/>
    <w:uiPriority w:val="71"/>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E54C5E" w:themeColor="accent6" w:sz="24" w:space="0"/>
        <w:left w:val="single" w:color="30C0B4" w:themeColor="accent5" w:sz="4" w:space="0"/>
        <w:bottom w:val="single" w:color="30C0B4" w:themeColor="accent5" w:sz="4" w:space="0"/>
        <w:right w:val="single" w:color="30C0B4" w:themeColor="accent5" w:sz="4" w:space="0"/>
        <w:insideH w:val="single" w:color="FFFFFF" w:themeColor="background1" w:sz="4" w:space="0"/>
        <w:insideV w:val="single" w:color="FFFFFF" w:themeColor="background1" w:sz="4" w:space="0"/>
      </w:tblBorders>
    </w:tblPr>
    <w:tcPr>
      <w:shd w:val="clear" w:color="auto" w:fill="E9F9F8" w:themeFill="accent5" w:themeFillTint="19"/>
    </w:tcPr>
    <w:tblStylePr w:type="firstRow">
      <w:rPr>
        <w:b/>
        <w:bCs/>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1C736B"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1C736B"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1C736B" w:themeFill="accent5" w:themeFillShade="99"/>
      </w:tcPr>
    </w:tblStylePr>
    <w:tblStylePr w:type="band1Vert">
      <w:tblPr/>
      <w:tcPr>
        <w:shd w:val="clear" w:color="auto" w:fill="A8E9E3" w:themeFill="accent5" w:themeFillTint="66"/>
      </w:tcPr>
    </w:tblStylePr>
    <w:tblStylePr w:type="band1Horz">
      <w:tblPr/>
      <w:tcPr>
        <w:shd w:val="clear" w:color="auto" w:fill="93E4DD"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9">
    <w:name w:val="Colorful Shading Accent 6"/>
    <w:basedOn w:val="44"/>
    <w:qFormat/>
    <w:uiPriority w:val="71"/>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30C0B4" w:themeColor="accent5" w:sz="24" w:space="0"/>
        <w:left w:val="single" w:color="E54C5E" w:themeColor="accent6" w:sz="4" w:space="0"/>
        <w:bottom w:val="single" w:color="E54C5E" w:themeColor="accent6" w:sz="4" w:space="0"/>
        <w:right w:val="single" w:color="E54C5E" w:themeColor="accent6" w:sz="4" w:space="0"/>
        <w:insideH w:val="single" w:color="FFFFFF" w:themeColor="background1" w:sz="4" w:space="0"/>
        <w:insideV w:val="single" w:color="FFFFFF" w:themeColor="background1" w:sz="4" w:space="0"/>
      </w:tblBorders>
    </w:tblPr>
    <w:tcPr>
      <w:shd w:val="clear" w:color="auto" w:fill="FCEDEF" w:themeFill="accent6" w:themeFillTint="19"/>
    </w:tcPr>
    <w:tblStylePr w:type="firstRow">
      <w:rPr>
        <w:b/>
        <w:bCs/>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F172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F172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F1727" w:themeFill="accent6" w:themeFillShade="99"/>
      </w:tcPr>
    </w:tblStylePr>
    <w:tblStylePr w:type="band1Vert">
      <w:tblPr/>
      <w:tcPr>
        <w:shd w:val="clear" w:color="auto" w:fill="F4B7BE" w:themeFill="accent6" w:themeFillTint="66"/>
      </w:tcPr>
    </w:tblStylePr>
    <w:tblStylePr w:type="band1Horz">
      <w:tblPr/>
      <w:tcPr>
        <w:shd w:val="clear" w:color="auto" w:fill="F2A5AE"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30">
    <w:name w:val="Colorful List"/>
    <w:basedOn w:val="44"/>
    <w:qFormat/>
    <w:uiPriority w:val="72"/>
    <w:rPr>
      <w:rFonts w:asciiTheme="minorHAnsi" w:hAnsiTheme="minorHAnsi" w:eastAsiaTheme="minorEastAsia" w:cstheme="minorBidi"/>
      <w:color w:val="000000" w:themeColor="text1"/>
      <w:sz w:val="22"/>
      <w:szCs w:val="22"/>
      <w:lang w:eastAsia="en-US"/>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31">
    <w:name w:val="Colorful List Accent 1"/>
    <w:basedOn w:val="44"/>
    <w:qFormat/>
    <w:uiPriority w:val="72"/>
    <w:rPr>
      <w:rFonts w:asciiTheme="minorHAnsi" w:hAnsiTheme="minorHAnsi" w:eastAsiaTheme="minorEastAsia" w:cstheme="minorBidi"/>
      <w:color w:val="000000" w:themeColor="text1"/>
      <w:sz w:val="22"/>
      <w:szCs w:val="22"/>
      <w:lang w:eastAsia="en-US"/>
      <w14:textFill>
        <w14:solidFill>
          <w14:schemeClr w14:val="tx1"/>
        </w14:solidFill>
      </w14:textFill>
    </w:rPr>
    <w:tblPr>
      <w:tblStyleRowBandSize w:val="1"/>
      <w:tblStyleColBandSize w:val="1"/>
    </w:tblPr>
    <w:tcPr>
      <w:shd w:val="clear" w:color="auto" w:fill="ED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CF2" w:themeFill="accent1" w:themeFillTint="3F"/>
      </w:tcPr>
    </w:tblStylePr>
    <w:tblStylePr w:type="band1Horz">
      <w:tblPr/>
      <w:tcPr>
        <w:shd w:val="clear" w:color="auto" w:fill="DAE3F4" w:themeFill="accent1" w:themeFillTint="33"/>
      </w:tcPr>
    </w:tblStylePr>
  </w:style>
  <w:style w:type="table" w:styleId="132">
    <w:name w:val="Colorful List Accent 2"/>
    <w:basedOn w:val="44"/>
    <w:qFormat/>
    <w:uiPriority w:val="72"/>
    <w:rPr>
      <w:rFonts w:asciiTheme="minorHAnsi" w:hAnsiTheme="minorHAnsi" w:eastAsiaTheme="minorEastAsia" w:cstheme="minorBidi"/>
      <w:color w:val="000000" w:themeColor="text1"/>
      <w:sz w:val="22"/>
      <w:szCs w:val="22"/>
      <w:lang w:eastAsia="en-US"/>
      <w14:textFill>
        <w14:solidFill>
          <w14:schemeClr w14:val="tx1"/>
        </w14:solidFill>
      </w14:textFill>
    </w:rPr>
    <w:tblPr>
      <w:tblStyleRowBandSize w:val="1"/>
      <w:tblStyleColBandSize w:val="1"/>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0CB" w:themeFill="accent2" w:themeFillTint="3F"/>
      </w:tcPr>
    </w:tblStylePr>
    <w:tblStylePr w:type="band1Horz">
      <w:tblPr/>
      <w:tcPr>
        <w:shd w:val="clear" w:color="auto" w:fill="FBE5D5" w:themeFill="accent2" w:themeFillTint="33"/>
      </w:tcPr>
    </w:tblStylePr>
  </w:style>
  <w:style w:type="table" w:styleId="133">
    <w:name w:val="Colorful List Accent 3"/>
    <w:basedOn w:val="44"/>
    <w:qFormat/>
    <w:uiPriority w:val="72"/>
    <w:rPr>
      <w:rFonts w:asciiTheme="minorHAnsi" w:hAnsiTheme="minorHAnsi" w:eastAsiaTheme="minorEastAsia" w:cstheme="minorBidi"/>
      <w:color w:val="000000" w:themeColor="text1"/>
      <w:sz w:val="22"/>
      <w:szCs w:val="22"/>
      <w:lang w:eastAsia="en-US"/>
      <w14:textFill>
        <w14:solidFill>
          <w14:schemeClr w14:val="tx1"/>
        </w14:solidFill>
      </w14:textFill>
    </w:rPr>
    <w:tblPr>
      <w:tblStyleRowBandSize w:val="1"/>
      <w:tblStyleColBandSize w:val="1"/>
    </w:tblPr>
    <w:tcPr>
      <w:shd w:val="clear" w:color="auto" w:fill="FEF8E5"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D9734" w:themeFill="accent4" w:themeFillShade="CC"/>
      </w:tcPr>
    </w:tblStylePr>
    <w:tblStylePr w:type="lastRow">
      <w:rPr>
        <w:b/>
        <w:bCs/>
        <w:color w:val="5E9735"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FBD" w:themeFill="accent3" w:themeFillTint="3F"/>
      </w:tcPr>
    </w:tblStylePr>
    <w:tblStylePr w:type="band1Horz">
      <w:tblPr/>
      <w:tcPr>
        <w:shd w:val="clear" w:color="auto" w:fill="FEF2CA" w:themeFill="accent3" w:themeFillTint="33"/>
      </w:tcPr>
    </w:tblStylePr>
  </w:style>
  <w:style w:type="table" w:styleId="134">
    <w:name w:val="Colorful List Accent 4"/>
    <w:basedOn w:val="44"/>
    <w:qFormat/>
    <w:uiPriority w:val="72"/>
    <w:rPr>
      <w:rFonts w:asciiTheme="minorHAnsi" w:hAnsiTheme="minorHAnsi" w:eastAsiaTheme="minorEastAsia" w:cstheme="minorBidi"/>
      <w:color w:val="000000" w:themeColor="text1"/>
      <w:sz w:val="22"/>
      <w:szCs w:val="22"/>
      <w:lang w:eastAsia="en-US"/>
      <w14:textFill>
        <w14:solidFill>
          <w14:schemeClr w14:val="tx1"/>
        </w14:solidFill>
      </w14:textFill>
    </w:rPr>
    <w:tblPr>
      <w:tblStyleRowBandSize w:val="1"/>
      <w:tblStyleColBandSize w:val="1"/>
    </w:tblPr>
    <w:tcPr>
      <w:shd w:val="clear" w:color="auto" w:fill="F1F8EC"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19401" w:themeFill="accent3" w:themeFillShade="CC"/>
      </w:tcPr>
    </w:tblStylePr>
    <w:tblStylePr w:type="lastRow">
      <w:rPr>
        <w:b/>
        <w:bCs/>
        <w:color w:val="C29502"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D0" w:themeFill="accent4" w:themeFillTint="3F"/>
      </w:tcPr>
    </w:tblStylePr>
    <w:tblStylePr w:type="band1Horz">
      <w:tblPr/>
      <w:tcPr>
        <w:shd w:val="clear" w:color="auto" w:fill="E3F1D9" w:themeFill="accent4" w:themeFillTint="33"/>
      </w:tcPr>
    </w:tblStylePr>
  </w:style>
  <w:style w:type="table" w:styleId="135">
    <w:name w:val="Colorful List Accent 5"/>
    <w:basedOn w:val="44"/>
    <w:qFormat/>
    <w:uiPriority w:val="72"/>
    <w:rPr>
      <w:rFonts w:asciiTheme="minorHAnsi" w:hAnsiTheme="minorHAnsi" w:eastAsiaTheme="minorEastAsia" w:cstheme="minorBidi"/>
      <w:color w:val="000000" w:themeColor="text1"/>
      <w:sz w:val="22"/>
      <w:szCs w:val="22"/>
      <w:lang w:eastAsia="en-US"/>
      <w14:textFill>
        <w14:solidFill>
          <w14:schemeClr w14:val="tx1"/>
        </w14:solidFill>
      </w14:textFill>
    </w:rPr>
    <w:tblPr>
      <w:tblStyleRowBandSize w:val="1"/>
      <w:tblStyleColBandSize w:val="1"/>
    </w:tblPr>
    <w:tcPr>
      <w:shd w:val="clear" w:color="auto" w:fill="E9F9F8"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51E34" w:themeFill="accent6" w:themeFillShade="CC"/>
      </w:tcPr>
    </w:tblStylePr>
    <w:tblStylePr w:type="lastRow">
      <w:rPr>
        <w:b/>
        <w:bCs/>
        <w:color w:val="D51F34"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1EE" w:themeFill="accent5" w:themeFillTint="3F"/>
      </w:tcPr>
    </w:tblStylePr>
    <w:tblStylePr w:type="band1Horz">
      <w:tblPr/>
      <w:tcPr>
        <w:shd w:val="clear" w:color="auto" w:fill="D3F4F1" w:themeFill="accent5" w:themeFillTint="33"/>
      </w:tcPr>
    </w:tblStylePr>
  </w:style>
  <w:style w:type="table" w:styleId="136">
    <w:name w:val="Colorful List Accent 6"/>
    <w:basedOn w:val="44"/>
    <w:qFormat/>
    <w:uiPriority w:val="72"/>
    <w:rPr>
      <w:rFonts w:asciiTheme="minorHAnsi" w:hAnsiTheme="minorHAnsi" w:eastAsiaTheme="minorEastAsia" w:cstheme="minorBidi"/>
      <w:color w:val="000000" w:themeColor="text1"/>
      <w:sz w:val="22"/>
      <w:szCs w:val="22"/>
      <w:lang w:eastAsia="en-US"/>
      <w14:textFill>
        <w14:solidFill>
          <w14:schemeClr w14:val="tx1"/>
        </w14:solidFill>
      </w14:textFill>
    </w:rPr>
    <w:tblPr>
      <w:tblStyleRowBandSize w:val="1"/>
      <w:tblStyleColBandSize w:val="1"/>
    </w:tblPr>
    <w:tcPr>
      <w:shd w:val="clear" w:color="auto" w:fill="FCEDEF"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26998F" w:themeFill="accent5" w:themeFillShade="CC"/>
      </w:tcPr>
    </w:tblStylePr>
    <w:tblStylePr w:type="lastRow">
      <w:rPr>
        <w:b/>
        <w:bCs/>
        <w:color w:val="269A90"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2D7" w:themeFill="accent6" w:themeFillTint="3F"/>
      </w:tcPr>
    </w:tblStylePr>
    <w:tblStylePr w:type="band1Horz">
      <w:tblPr/>
      <w:tcPr>
        <w:shd w:val="clear" w:color="auto" w:fill="F9DBDE" w:themeFill="accent6" w:themeFillTint="33"/>
      </w:tcPr>
    </w:tblStylePr>
  </w:style>
  <w:style w:type="table" w:styleId="137">
    <w:name w:val="Colorful Grid"/>
    <w:basedOn w:val="44"/>
    <w:qFormat/>
    <w:uiPriority w:val="73"/>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8">
    <w:name w:val="Colorful Grid Accent 1"/>
    <w:basedOn w:val="44"/>
    <w:qFormat/>
    <w:uiPriority w:val="73"/>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insideH w:val="single" w:color="FFFFFF" w:themeColor="background1" w:sz="4" w:space="0"/>
      </w:tblBorders>
    </w:tblPr>
    <w:tcPr>
      <w:shd w:val="clear" w:color="auto" w:fill="DAE3F4" w:themeFill="accent1" w:themeFillTint="33"/>
    </w:tcPr>
    <w:tblStylePr w:type="firstRow">
      <w:rPr>
        <w:b/>
        <w:bCs/>
      </w:rPr>
      <w:tblPr/>
      <w:tcPr>
        <w:shd w:val="clear" w:color="auto" w:fill="B5C7EA" w:themeFill="accent1" w:themeFillTint="66"/>
      </w:tcPr>
    </w:tblStylePr>
    <w:tblStylePr w:type="lastRow">
      <w:rPr>
        <w:b/>
        <w:bCs/>
        <w:color w:val="000000" w:themeColor="text1"/>
        <w14:textFill>
          <w14:solidFill>
            <w14:schemeClr w14:val="tx1"/>
          </w14:solidFill>
        </w14:textFill>
      </w:rPr>
      <w:tblPr/>
      <w:tcPr>
        <w:shd w:val="clear" w:color="auto" w:fill="B5C7EA" w:themeFill="accent1" w:themeFillTint="66"/>
      </w:tcPr>
    </w:tblStylePr>
    <w:tblStylePr w:type="firstCol">
      <w:rPr>
        <w:color w:val="FFFFFF" w:themeColor="background1"/>
        <w14:textFill>
          <w14:solidFill>
            <w14:schemeClr w14:val="bg1"/>
          </w14:solidFill>
        </w14:textFill>
      </w:rPr>
      <w:tblPr/>
      <w:tcPr>
        <w:shd w:val="clear" w:color="auto" w:fill="2D54A0" w:themeFill="accent1" w:themeFillShade="BF"/>
      </w:tcPr>
    </w:tblStylePr>
    <w:tblStylePr w:type="lastCol">
      <w:rPr>
        <w:color w:val="FFFFFF" w:themeColor="background1"/>
        <w14:textFill>
          <w14:solidFill>
            <w14:schemeClr w14:val="bg1"/>
          </w14:solidFill>
        </w14:textFill>
      </w:rPr>
      <w:tblPr/>
      <w:tcPr>
        <w:shd w:val="clear" w:color="auto" w:fill="2D54A0" w:themeFill="accent1" w:themeFillShade="BF"/>
      </w:tc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139">
    <w:name w:val="Colorful Grid Accent 2"/>
    <w:basedOn w:val="44"/>
    <w:qFormat/>
    <w:uiPriority w:val="73"/>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insideH w:val="single" w:color="FFFFFF" w:themeColor="background1" w:sz="4" w:space="0"/>
      </w:tblBorders>
    </w:tblPr>
    <w:tcPr>
      <w:shd w:val="clear" w:color="auto" w:fill="FBE5D5" w:themeFill="accent2" w:themeFillTint="33"/>
    </w:tcPr>
    <w:tblStylePr w:type="firstRow">
      <w:rPr>
        <w:b/>
        <w:bCs/>
      </w:rPr>
      <w:tblPr/>
      <w:tcPr>
        <w:shd w:val="clear" w:color="auto" w:fill="F8CCAB" w:themeFill="accent2" w:themeFillTint="66"/>
      </w:tcPr>
    </w:tblStylePr>
    <w:tblStylePr w:type="lastRow">
      <w:rPr>
        <w:b/>
        <w:bCs/>
        <w:color w:val="000000" w:themeColor="text1"/>
        <w14:textFill>
          <w14:solidFill>
            <w14:schemeClr w14:val="tx1"/>
          </w14:solidFill>
        </w14:textFill>
      </w:rPr>
      <w:tblPr/>
      <w:tcPr>
        <w:shd w:val="clear" w:color="auto" w:fill="F8CCAB" w:themeFill="accent2" w:themeFillTint="66"/>
      </w:tcPr>
    </w:tblStylePr>
    <w:tblStylePr w:type="firstCol">
      <w:rPr>
        <w:color w:val="FFFFFF" w:themeColor="background1"/>
        <w14:textFill>
          <w14:solidFill>
            <w14:schemeClr w14:val="bg1"/>
          </w14:solidFill>
        </w14:textFill>
      </w:rPr>
      <w:tblPr/>
      <w:tcPr>
        <w:shd w:val="clear" w:color="auto" w:fill="C55E10" w:themeFill="accent2" w:themeFillShade="BF"/>
      </w:tcPr>
    </w:tblStylePr>
    <w:tblStylePr w:type="lastCol">
      <w:rPr>
        <w:color w:val="FFFFFF" w:themeColor="background1"/>
        <w14:textFill>
          <w14:solidFill>
            <w14:schemeClr w14:val="bg1"/>
          </w14:solidFill>
        </w14:textFill>
      </w:rPr>
      <w:tblPr/>
      <w:tcPr>
        <w:shd w:val="clear" w:color="auto" w:fill="C55E10" w:themeFill="accent2" w:themeFillShade="BF"/>
      </w:tc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140">
    <w:name w:val="Colorful Grid Accent 3"/>
    <w:basedOn w:val="44"/>
    <w:qFormat/>
    <w:uiPriority w:val="73"/>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insideH w:val="single" w:color="FFFFFF" w:themeColor="background1" w:sz="4" w:space="0"/>
      </w:tblBorders>
    </w:tblPr>
    <w:tcPr>
      <w:shd w:val="clear" w:color="auto" w:fill="FEF2CA" w:themeFill="accent3" w:themeFillTint="33"/>
    </w:tcPr>
    <w:tblStylePr w:type="firstRow">
      <w:rPr>
        <w:b/>
        <w:bCs/>
      </w:rPr>
      <w:tblPr/>
      <w:tcPr>
        <w:shd w:val="clear" w:color="auto" w:fill="FEE595" w:themeFill="accent3" w:themeFillTint="66"/>
      </w:tcPr>
    </w:tblStylePr>
    <w:tblStylePr w:type="lastRow">
      <w:rPr>
        <w:b/>
        <w:bCs/>
        <w:color w:val="000000" w:themeColor="text1"/>
        <w14:textFill>
          <w14:solidFill>
            <w14:schemeClr w14:val="tx1"/>
          </w14:solidFill>
        </w14:textFill>
      </w:rPr>
      <w:tblPr/>
      <w:tcPr>
        <w:shd w:val="clear" w:color="auto" w:fill="FEE595" w:themeFill="accent3" w:themeFillTint="66"/>
      </w:tcPr>
    </w:tblStylePr>
    <w:tblStylePr w:type="firstCol">
      <w:rPr>
        <w:color w:val="FFFFFF" w:themeColor="background1"/>
        <w14:textFill>
          <w14:solidFill>
            <w14:schemeClr w14:val="bg1"/>
          </w14:solidFill>
        </w14:textFill>
      </w:rPr>
      <w:tblPr/>
      <w:tcPr>
        <w:shd w:val="clear" w:color="auto" w:fill="B58B01" w:themeFill="accent3" w:themeFillShade="BF"/>
      </w:tcPr>
    </w:tblStylePr>
    <w:tblStylePr w:type="lastCol">
      <w:rPr>
        <w:color w:val="FFFFFF" w:themeColor="background1"/>
        <w14:textFill>
          <w14:solidFill>
            <w14:schemeClr w14:val="bg1"/>
          </w14:solidFill>
        </w14:textFill>
      </w:rPr>
      <w:tblPr/>
      <w:tcPr>
        <w:shd w:val="clear" w:color="auto" w:fill="B58B01" w:themeFill="accent3" w:themeFillShade="BF"/>
      </w:tc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141">
    <w:name w:val="Colorful Grid Accent 4"/>
    <w:basedOn w:val="44"/>
    <w:qFormat/>
    <w:uiPriority w:val="73"/>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insideH w:val="single" w:color="FFFFFF" w:themeColor="background1" w:sz="4" w:space="0"/>
      </w:tblBorders>
    </w:tblPr>
    <w:tcPr>
      <w:shd w:val="clear" w:color="auto" w:fill="E3F1D9" w:themeFill="accent4" w:themeFillTint="33"/>
    </w:tcPr>
    <w:tblStylePr w:type="firstRow">
      <w:rPr>
        <w:b/>
        <w:bCs/>
      </w:rPr>
      <w:tblPr/>
      <w:tcPr>
        <w:shd w:val="clear" w:color="auto" w:fill="C7E4B3" w:themeFill="accent4" w:themeFillTint="66"/>
      </w:tcPr>
    </w:tblStylePr>
    <w:tblStylePr w:type="lastRow">
      <w:rPr>
        <w:b/>
        <w:bCs/>
        <w:color w:val="000000" w:themeColor="text1"/>
        <w14:textFill>
          <w14:solidFill>
            <w14:schemeClr w14:val="tx1"/>
          </w14:solidFill>
        </w14:textFill>
      </w:rPr>
      <w:tblPr/>
      <w:tcPr>
        <w:shd w:val="clear" w:color="auto" w:fill="C7E4B3" w:themeFill="accent4" w:themeFillTint="66"/>
      </w:tcPr>
    </w:tblStylePr>
    <w:tblStylePr w:type="firstCol">
      <w:rPr>
        <w:color w:val="FFFFFF" w:themeColor="background1"/>
        <w14:textFill>
          <w14:solidFill>
            <w14:schemeClr w14:val="bg1"/>
          </w14:solidFill>
        </w14:textFill>
      </w:rPr>
      <w:tblPr/>
      <w:tcPr>
        <w:shd w:val="clear" w:color="auto" w:fill="578D31" w:themeFill="accent4" w:themeFillShade="BF"/>
      </w:tcPr>
    </w:tblStylePr>
    <w:tblStylePr w:type="lastCol">
      <w:rPr>
        <w:color w:val="FFFFFF" w:themeColor="background1"/>
        <w14:textFill>
          <w14:solidFill>
            <w14:schemeClr w14:val="bg1"/>
          </w14:solidFill>
        </w14:textFill>
      </w:rPr>
      <w:tblPr/>
      <w:tcPr>
        <w:shd w:val="clear" w:color="auto" w:fill="578D31" w:themeFill="accent4" w:themeFillShade="BF"/>
      </w:tc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142">
    <w:name w:val="Colorful Grid Accent 5"/>
    <w:basedOn w:val="44"/>
    <w:qFormat/>
    <w:uiPriority w:val="73"/>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insideH w:val="single" w:color="FFFFFF" w:themeColor="background1" w:sz="4" w:space="0"/>
      </w:tblBorders>
    </w:tblPr>
    <w:tcPr>
      <w:shd w:val="clear" w:color="auto" w:fill="D3F4F1" w:themeFill="accent5" w:themeFillTint="33"/>
    </w:tcPr>
    <w:tblStylePr w:type="firstRow">
      <w:rPr>
        <w:b/>
        <w:bCs/>
      </w:rPr>
      <w:tblPr/>
      <w:tcPr>
        <w:shd w:val="clear" w:color="auto" w:fill="A8E9E3" w:themeFill="accent5" w:themeFillTint="66"/>
      </w:tcPr>
    </w:tblStylePr>
    <w:tblStylePr w:type="lastRow">
      <w:rPr>
        <w:b/>
        <w:bCs/>
        <w:color w:val="000000" w:themeColor="text1"/>
        <w14:textFill>
          <w14:solidFill>
            <w14:schemeClr w14:val="tx1"/>
          </w14:solidFill>
        </w14:textFill>
      </w:rPr>
      <w:tblPr/>
      <w:tcPr>
        <w:shd w:val="clear" w:color="auto" w:fill="A8E9E3" w:themeFill="accent5" w:themeFillTint="66"/>
      </w:tcPr>
    </w:tblStylePr>
    <w:tblStylePr w:type="firstCol">
      <w:rPr>
        <w:color w:val="FFFFFF" w:themeColor="background1"/>
        <w14:textFill>
          <w14:solidFill>
            <w14:schemeClr w14:val="bg1"/>
          </w14:solidFill>
        </w14:textFill>
      </w:rPr>
      <w:tblPr/>
      <w:tcPr>
        <w:shd w:val="clear" w:color="auto" w:fill="238F86" w:themeFill="accent5" w:themeFillShade="BF"/>
      </w:tcPr>
    </w:tblStylePr>
    <w:tblStylePr w:type="lastCol">
      <w:rPr>
        <w:color w:val="FFFFFF" w:themeColor="background1"/>
        <w14:textFill>
          <w14:solidFill>
            <w14:schemeClr w14:val="bg1"/>
          </w14:solidFill>
        </w14:textFill>
      </w:rPr>
      <w:tblPr/>
      <w:tcPr>
        <w:shd w:val="clear" w:color="auto" w:fill="238F86" w:themeFill="accent5" w:themeFillShade="BF"/>
      </w:tc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143">
    <w:name w:val="Colorful Grid Accent 6"/>
    <w:basedOn w:val="44"/>
    <w:qFormat/>
    <w:uiPriority w:val="73"/>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insideH w:val="single" w:color="FFFFFF" w:themeColor="background1" w:sz="4" w:space="0"/>
      </w:tblBorders>
    </w:tblPr>
    <w:tcPr>
      <w:shd w:val="clear" w:color="auto" w:fill="F9DBDE" w:themeFill="accent6" w:themeFillTint="33"/>
    </w:tcPr>
    <w:tblStylePr w:type="firstRow">
      <w:rPr>
        <w:b/>
        <w:bCs/>
      </w:rPr>
      <w:tblPr/>
      <w:tcPr>
        <w:shd w:val="clear" w:color="auto" w:fill="F4B7BE" w:themeFill="accent6" w:themeFillTint="66"/>
      </w:tcPr>
    </w:tblStylePr>
    <w:tblStylePr w:type="lastRow">
      <w:rPr>
        <w:b/>
        <w:bCs/>
        <w:color w:val="000000" w:themeColor="text1"/>
        <w14:textFill>
          <w14:solidFill>
            <w14:schemeClr w14:val="tx1"/>
          </w14:solidFill>
        </w14:textFill>
      </w:rPr>
      <w:tblPr/>
      <w:tcPr>
        <w:shd w:val="clear" w:color="auto" w:fill="F4B7BE" w:themeFill="accent6" w:themeFillTint="66"/>
      </w:tcPr>
    </w:tblStylePr>
    <w:tblStylePr w:type="firstCol">
      <w:rPr>
        <w:color w:val="FFFFFF" w:themeColor="background1"/>
        <w14:textFill>
          <w14:solidFill>
            <w14:schemeClr w14:val="bg1"/>
          </w14:solidFill>
        </w14:textFill>
      </w:rPr>
      <w:tblPr/>
      <w:tcPr>
        <w:shd w:val="clear" w:color="auto" w:fill="C71C31" w:themeFill="accent6" w:themeFillShade="BF"/>
      </w:tcPr>
    </w:tblStylePr>
    <w:tblStylePr w:type="lastCol">
      <w:rPr>
        <w:color w:val="FFFFFF" w:themeColor="background1"/>
        <w14:textFill>
          <w14:solidFill>
            <w14:schemeClr w14:val="bg1"/>
          </w14:solidFill>
        </w14:textFill>
      </w:rPr>
      <w:tblPr/>
      <w:tcPr>
        <w:shd w:val="clear" w:color="auto" w:fill="C71C31" w:themeFill="accent6" w:themeFillShade="BF"/>
      </w:tc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character" w:styleId="145">
    <w:name w:val="Strong"/>
    <w:basedOn w:val="144"/>
    <w:qFormat/>
    <w:uiPriority w:val="22"/>
    <w:rPr>
      <w:b/>
    </w:rPr>
  </w:style>
  <w:style w:type="character" w:styleId="146">
    <w:name w:val="Emphasis"/>
    <w:qFormat/>
    <w:uiPriority w:val="20"/>
    <w:rPr>
      <w:i/>
    </w:rPr>
  </w:style>
  <w:style w:type="character" w:styleId="147">
    <w:name w:val="Hyperlink"/>
    <w:basedOn w:val="144"/>
    <w:qFormat/>
    <w:uiPriority w:val="0"/>
    <w:rPr>
      <w:color w:val="0000FF"/>
      <w:u w:val="single"/>
    </w:rPr>
  </w:style>
  <w:style w:type="character" w:styleId="148">
    <w:name w:val="annotation reference"/>
    <w:basedOn w:val="144"/>
    <w:unhideWhenUsed/>
    <w:qFormat/>
    <w:uiPriority w:val="0"/>
    <w:rPr>
      <w:sz w:val="21"/>
      <w:szCs w:val="21"/>
    </w:rPr>
  </w:style>
  <w:style w:type="paragraph" w:customStyle="1" w:styleId="149">
    <w:name w:val="p0"/>
    <w:basedOn w:val="1"/>
    <w:autoRedefine/>
    <w:qFormat/>
    <w:uiPriority w:val="0"/>
    <w:pPr>
      <w:widowControl/>
      <w:adjustRightInd w:val="0"/>
      <w:snapToGrid w:val="0"/>
      <w:spacing w:line="360" w:lineRule="auto"/>
      <w:ind w:left="-60"/>
    </w:pPr>
    <w:rPr>
      <w:rFonts w:ascii="宋体" w:hAnsi="宋体" w:cs="宋体"/>
      <w:kern w:val="0"/>
      <w:sz w:val="24"/>
      <w:szCs w:val="24"/>
    </w:rPr>
  </w:style>
  <w:style w:type="character" w:customStyle="1" w:styleId="150">
    <w:name w:val="font51"/>
    <w:basedOn w:val="144"/>
    <w:qFormat/>
    <w:uiPriority w:val="0"/>
    <w:rPr>
      <w:rFonts w:hint="eastAsia" w:ascii="仿宋" w:hAnsi="仿宋" w:eastAsia="仿宋" w:cs="仿宋"/>
      <w:b/>
      <w:bCs/>
      <w:color w:val="000000"/>
      <w:sz w:val="22"/>
      <w:szCs w:val="22"/>
      <w:u w:val="none"/>
    </w:rPr>
  </w:style>
  <w:style w:type="character" w:customStyle="1" w:styleId="151">
    <w:name w:val="font61"/>
    <w:basedOn w:val="144"/>
    <w:qFormat/>
    <w:uiPriority w:val="0"/>
    <w:rPr>
      <w:rFonts w:hint="eastAsia" w:ascii="仿宋" w:hAnsi="仿宋" w:eastAsia="仿宋" w:cs="仿宋"/>
      <w:b/>
      <w:bCs/>
      <w:color w:val="000000"/>
      <w:sz w:val="20"/>
      <w:szCs w:val="20"/>
      <w:u w:val="none"/>
    </w:rPr>
  </w:style>
  <w:style w:type="character" w:customStyle="1" w:styleId="152">
    <w:name w:val="font21"/>
    <w:basedOn w:val="144"/>
    <w:qFormat/>
    <w:uiPriority w:val="0"/>
    <w:rPr>
      <w:rFonts w:hint="eastAsia" w:ascii="仿宋" w:hAnsi="仿宋" w:eastAsia="仿宋" w:cs="仿宋"/>
      <w:color w:val="000000"/>
      <w:sz w:val="24"/>
      <w:szCs w:val="24"/>
      <w:u w:val="none"/>
    </w:rPr>
  </w:style>
  <w:style w:type="character" w:customStyle="1" w:styleId="153">
    <w:name w:val="font31"/>
    <w:basedOn w:val="144"/>
    <w:qFormat/>
    <w:uiPriority w:val="0"/>
    <w:rPr>
      <w:rFonts w:hint="eastAsia" w:ascii="仿宋" w:hAnsi="仿宋" w:eastAsia="仿宋" w:cs="仿宋"/>
      <w:b/>
      <w:bCs/>
      <w:color w:val="000000"/>
      <w:sz w:val="24"/>
      <w:szCs w:val="24"/>
      <w:u w:val="none"/>
    </w:rPr>
  </w:style>
  <w:style w:type="character" w:customStyle="1" w:styleId="154">
    <w:name w:val="样式 宋体 四号"/>
    <w:qFormat/>
    <w:uiPriority w:val="0"/>
    <w:rPr>
      <w:rFonts w:hint="eastAsia" w:ascii="宋体" w:hAnsi="宋体" w:eastAsia="仿宋_GB2312"/>
      <w:sz w:val="28"/>
    </w:rPr>
  </w:style>
  <w:style w:type="paragraph" w:customStyle="1" w:styleId="155">
    <w:name w:val="WPSOffice手动目录 1"/>
    <w:qFormat/>
    <w:uiPriority w:val="0"/>
    <w:rPr>
      <w:rFonts w:ascii="Times New Roman" w:hAnsi="Times New Roman" w:eastAsia="宋体" w:cs="Times New Roman"/>
      <w:lang w:val="en-US" w:eastAsia="zh-CN" w:bidi="ar-SA"/>
    </w:rPr>
  </w:style>
  <w:style w:type="paragraph" w:customStyle="1" w:styleId="156">
    <w:name w:val="正文4号字"/>
    <w:basedOn w:val="1"/>
    <w:qFormat/>
    <w:uiPriority w:val="0"/>
    <w:pPr>
      <w:adjustRightInd w:val="0"/>
      <w:spacing w:line="500" w:lineRule="exact"/>
      <w:textAlignment w:val="baseline"/>
    </w:pPr>
    <w:rPr>
      <w:sz w:val="28"/>
    </w:rPr>
  </w:style>
  <w:style w:type="paragraph" w:customStyle="1" w:styleId="157">
    <w:name w:val="09"/>
    <w:basedOn w:val="1"/>
    <w:qFormat/>
    <w:uiPriority w:val="0"/>
    <w:pPr>
      <w:jc w:val="center"/>
    </w:pPr>
    <w:rPr>
      <w:szCs w:val="21"/>
    </w:rPr>
  </w:style>
  <w:style w:type="paragraph" w:styleId="158">
    <w:name w:val="List Paragraph"/>
    <w:basedOn w:val="1"/>
    <w:qFormat/>
    <w:uiPriority w:val="34"/>
    <w:pPr>
      <w:ind w:firstLine="420" w:firstLineChars="200"/>
    </w:pPr>
  </w:style>
  <w:style w:type="paragraph" w:customStyle="1" w:styleId="159">
    <w:name w:val="其他"/>
    <w:basedOn w:val="1"/>
    <w:qFormat/>
    <w:uiPriority w:val="0"/>
    <w:pPr>
      <w:widowControl/>
      <w:spacing w:line="352" w:lineRule="auto"/>
      <w:jc w:val="left"/>
    </w:pPr>
    <w:rPr>
      <w:rFonts w:ascii="宋体" w:hAnsi="宋体" w:cs="宋体"/>
      <w:sz w:val="22"/>
      <w:szCs w:val="22"/>
      <w:lang w:val="zh-CN" w:bidi="zh-CN"/>
    </w:rPr>
  </w:style>
  <w:style w:type="paragraph" w:customStyle="1" w:styleId="160">
    <w:name w:val="正文文本1"/>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character" w:customStyle="1" w:styleId="161">
    <w:name w:val="批注文字 字符"/>
    <w:basedOn w:val="144"/>
    <w:link w:val="19"/>
    <w:qFormat/>
    <w:uiPriority w:val="0"/>
    <w:rPr>
      <w:kern w:val="2"/>
      <w:sz w:val="21"/>
    </w:rPr>
  </w:style>
  <w:style w:type="paragraph" w:customStyle="1" w:styleId="162">
    <w:name w:val="List Paragraph_bc1e4190-2eb8-476c-bbcb-6da6d284f595"/>
    <w:basedOn w:val="1"/>
    <w:qFormat/>
    <w:uiPriority w:val="99"/>
    <w:pPr>
      <w:ind w:firstLine="420" w:firstLineChars="200"/>
    </w:pPr>
  </w:style>
  <w:style w:type="paragraph" w:customStyle="1" w:styleId="163">
    <w:name w:val="列表段落1"/>
    <w:basedOn w:val="1"/>
    <w:qFormat/>
    <w:uiPriority w:val="99"/>
    <w:pPr>
      <w:ind w:firstLine="420" w:firstLineChars="200"/>
    </w:pPr>
    <w:rPr>
      <w:rFonts w:ascii="Arial" w:hAnsi="Arial"/>
    </w:rPr>
  </w:style>
  <w:style w:type="character" w:customStyle="1" w:styleId="164">
    <w:name w:val="标题 3 字符"/>
    <w:basedOn w:val="144"/>
    <w:link w:val="6"/>
    <w:qFormat/>
    <w:uiPriority w:val="9"/>
    <w:rPr>
      <w:b/>
      <w:bCs/>
      <w:kern w:val="2"/>
      <w:sz w:val="32"/>
      <w:szCs w:val="32"/>
    </w:rPr>
  </w:style>
  <w:style w:type="character" w:customStyle="1" w:styleId="165">
    <w:name w:val="纯文本 字符"/>
    <w:link w:val="29"/>
    <w:qFormat/>
    <w:uiPriority w:val="0"/>
    <w:rPr>
      <w:rFonts w:ascii="宋体" w:hAnsi="Courier New"/>
      <w:kern w:val="2"/>
      <w:szCs w:val="21"/>
    </w:rPr>
  </w:style>
  <w:style w:type="paragraph" w:customStyle="1" w:styleId="166">
    <w:name w:val="xl96"/>
    <w:basedOn w:val="1"/>
    <w:next w:val="1"/>
    <w:qFormat/>
    <w:uiPriority w:val="0"/>
    <w:pPr>
      <w:widowControl/>
      <w:pBdr>
        <w:left w:val="single" w:color="auto" w:sz="4" w:space="0"/>
        <w:bottom w:val="single" w:color="auto" w:sz="4" w:space="0"/>
        <w:right w:val="single" w:color="auto" w:sz="4" w:space="0"/>
      </w:pBdr>
      <w:shd w:val="clear" w:color="auto" w:fill="FFFF00"/>
      <w:spacing w:before="100" w:beforeAutospacing="1" w:after="100" w:afterAutospacing="1"/>
      <w:jc w:val="left"/>
    </w:pPr>
    <w:rPr>
      <w:rFonts w:ascii="宋体" w:hAnsi="宋体" w:cs="宋体"/>
      <w:kern w:val="0"/>
      <w:sz w:val="18"/>
      <w:szCs w:val="18"/>
    </w:rPr>
  </w:style>
  <w:style w:type="character" w:customStyle="1" w:styleId="167">
    <w:name w:val="脚注文本 字符"/>
    <w:basedOn w:val="144"/>
    <w:link w:val="35"/>
    <w:qFormat/>
    <w:uiPriority w:val="0"/>
    <w:rPr>
      <w:sz w:val="18"/>
    </w:rPr>
  </w:style>
  <w:style w:type="character" w:customStyle="1" w:styleId="168">
    <w:name w:val="称呼 字符"/>
    <w:basedOn w:val="144"/>
    <w:link w:val="20"/>
    <w:qFormat/>
    <w:uiPriority w:val="0"/>
    <w:rPr>
      <w:rFonts w:ascii="Arial" w:hAnsi="Arial"/>
      <w:kern w:val="2"/>
      <w:sz w:val="24"/>
      <w:szCs w:val="24"/>
    </w:rPr>
  </w:style>
  <w:style w:type="character" w:customStyle="1" w:styleId="169">
    <w:name w:val="标题 4 字符"/>
    <w:basedOn w:val="144"/>
    <w:link w:val="7"/>
    <w:semiHidden/>
    <w:qFormat/>
    <w:uiPriority w:val="9"/>
    <w:rPr>
      <w:rFonts w:asciiTheme="majorHAnsi" w:hAnsiTheme="majorHAnsi" w:eastAsiaTheme="majorEastAsia" w:cstheme="majorBidi"/>
      <w:b/>
      <w:bCs/>
      <w:i/>
      <w:iCs/>
      <w:color w:val="4874CB" w:themeColor="accent1"/>
      <w:szCs w:val="22"/>
      <w:lang w:eastAsia="en-US"/>
      <w14:textFill>
        <w14:solidFill>
          <w14:schemeClr w14:val="accent1"/>
        </w14:solidFill>
      </w14:textFill>
    </w:rPr>
  </w:style>
  <w:style w:type="character" w:customStyle="1" w:styleId="170">
    <w:name w:val="标题 5 字符"/>
    <w:basedOn w:val="144"/>
    <w:link w:val="8"/>
    <w:semiHidden/>
    <w:qFormat/>
    <w:uiPriority w:val="9"/>
    <w:rPr>
      <w:rFonts w:asciiTheme="majorHAnsi" w:hAnsiTheme="majorHAnsi" w:eastAsiaTheme="majorEastAsia" w:cstheme="majorBidi"/>
      <w:color w:val="1E386B" w:themeColor="accent1" w:themeShade="80"/>
      <w:szCs w:val="22"/>
      <w:lang w:eastAsia="en-US"/>
    </w:rPr>
  </w:style>
  <w:style w:type="character" w:customStyle="1" w:styleId="171">
    <w:name w:val="标题 6 字符"/>
    <w:basedOn w:val="144"/>
    <w:link w:val="9"/>
    <w:semiHidden/>
    <w:qFormat/>
    <w:uiPriority w:val="9"/>
    <w:rPr>
      <w:rFonts w:asciiTheme="majorHAnsi" w:hAnsiTheme="majorHAnsi" w:eastAsiaTheme="majorEastAsia" w:cstheme="majorBidi"/>
      <w:i/>
      <w:iCs/>
      <w:color w:val="1E386B" w:themeColor="accent1" w:themeShade="80"/>
      <w:szCs w:val="22"/>
      <w:lang w:eastAsia="en-US"/>
    </w:rPr>
  </w:style>
  <w:style w:type="character" w:customStyle="1" w:styleId="172">
    <w:name w:val="标题 7 字符"/>
    <w:basedOn w:val="144"/>
    <w:link w:val="10"/>
    <w:semiHidden/>
    <w:qFormat/>
    <w:uiPriority w:val="9"/>
    <w:rPr>
      <w:rFonts w:asciiTheme="majorHAnsi" w:hAnsiTheme="majorHAnsi" w:eastAsiaTheme="majorEastAsia" w:cstheme="majorBidi"/>
      <w:i/>
      <w:iCs/>
      <w:color w:val="404040" w:themeColor="text1" w:themeTint="BF"/>
      <w:szCs w:val="22"/>
      <w:lang w:eastAsia="en-US"/>
      <w14:textFill>
        <w14:solidFill>
          <w14:schemeClr w14:val="tx1">
            <w14:lumMod w14:val="75000"/>
            <w14:lumOff w14:val="25000"/>
          </w14:schemeClr>
        </w14:solidFill>
      </w14:textFill>
    </w:rPr>
  </w:style>
  <w:style w:type="character" w:customStyle="1" w:styleId="173">
    <w:name w:val="标题 8 字符"/>
    <w:basedOn w:val="144"/>
    <w:link w:val="11"/>
    <w:semiHidden/>
    <w:qFormat/>
    <w:uiPriority w:val="9"/>
    <w:rPr>
      <w:rFonts w:asciiTheme="majorHAnsi" w:hAnsiTheme="majorHAnsi" w:eastAsiaTheme="majorEastAsia" w:cstheme="majorBidi"/>
      <w:color w:val="4874CB" w:themeColor="accent1"/>
      <w:lang w:eastAsia="en-US"/>
      <w14:textFill>
        <w14:solidFill>
          <w14:schemeClr w14:val="accent1"/>
        </w14:solidFill>
      </w14:textFill>
    </w:rPr>
  </w:style>
  <w:style w:type="character" w:customStyle="1" w:styleId="174">
    <w:name w:val="标题 9 字符"/>
    <w:basedOn w:val="144"/>
    <w:link w:val="12"/>
    <w:semiHidden/>
    <w:qFormat/>
    <w:uiPriority w:val="9"/>
    <w:rPr>
      <w:rFonts w:asciiTheme="majorHAnsi" w:hAnsiTheme="majorHAnsi" w:eastAsiaTheme="majorEastAsia" w:cstheme="majorBidi"/>
      <w:i/>
      <w:iCs/>
      <w:color w:val="404040" w:themeColor="text1" w:themeTint="BF"/>
      <w:lang w:eastAsia="en-US"/>
      <w14:textFill>
        <w14:solidFill>
          <w14:schemeClr w14:val="tx1">
            <w14:lumMod w14:val="75000"/>
            <w14:lumOff w14:val="25000"/>
          </w14:schemeClr>
        </w14:solidFill>
      </w14:textFill>
    </w:rPr>
  </w:style>
  <w:style w:type="character" w:customStyle="1" w:styleId="175">
    <w:name w:val="页眉 字符"/>
    <w:basedOn w:val="144"/>
    <w:link w:val="32"/>
    <w:qFormat/>
    <w:uiPriority w:val="99"/>
    <w:rPr>
      <w:kern w:val="2"/>
      <w:sz w:val="18"/>
      <w:szCs w:val="18"/>
    </w:rPr>
  </w:style>
  <w:style w:type="character" w:customStyle="1" w:styleId="176">
    <w:name w:val="页脚 字符"/>
    <w:basedOn w:val="144"/>
    <w:link w:val="31"/>
    <w:qFormat/>
    <w:uiPriority w:val="99"/>
    <w:rPr>
      <w:kern w:val="2"/>
      <w:sz w:val="18"/>
      <w:szCs w:val="18"/>
    </w:rPr>
  </w:style>
  <w:style w:type="paragraph" w:styleId="177">
    <w:name w:val="No Spacing"/>
    <w:qFormat/>
    <w:uiPriority w:val="1"/>
    <w:rPr>
      <w:rFonts w:asciiTheme="minorHAnsi" w:hAnsiTheme="minorHAnsi" w:eastAsiaTheme="minorEastAsia" w:cstheme="minorBidi"/>
      <w:sz w:val="22"/>
      <w:szCs w:val="22"/>
      <w:lang w:val="en-US" w:eastAsia="en-US" w:bidi="ar-SA"/>
    </w:rPr>
  </w:style>
  <w:style w:type="character" w:customStyle="1" w:styleId="178">
    <w:name w:val="标题 1 字符"/>
    <w:basedOn w:val="144"/>
    <w:link w:val="4"/>
    <w:qFormat/>
    <w:uiPriority w:val="9"/>
    <w:rPr>
      <w:rFonts w:ascii="宋体" w:hAnsi="宋体" w:eastAsia="仿宋_GB2312"/>
      <w:b/>
      <w:bCs/>
      <w:kern w:val="44"/>
      <w:sz w:val="24"/>
      <w:szCs w:val="44"/>
    </w:rPr>
  </w:style>
  <w:style w:type="character" w:customStyle="1" w:styleId="179">
    <w:name w:val="标题 2 字符"/>
    <w:basedOn w:val="144"/>
    <w:link w:val="5"/>
    <w:qFormat/>
    <w:uiPriority w:val="9"/>
    <w:rPr>
      <w:rFonts w:ascii="宋体" w:hAnsi="宋体"/>
      <w:b/>
      <w:bCs/>
      <w:sz w:val="36"/>
      <w:szCs w:val="36"/>
    </w:rPr>
  </w:style>
  <w:style w:type="character" w:customStyle="1" w:styleId="180">
    <w:name w:val="标题 字符"/>
    <w:basedOn w:val="144"/>
    <w:link w:val="41"/>
    <w:qFormat/>
    <w:uiPriority w:val="10"/>
    <w:rPr>
      <w:rFonts w:asciiTheme="majorHAnsi" w:hAnsiTheme="majorHAnsi" w:eastAsiaTheme="majorEastAsia" w:cstheme="majorBidi"/>
      <w:color w:val="333F50" w:themeColor="text2" w:themeShade="BF"/>
      <w:spacing w:val="5"/>
      <w:kern w:val="28"/>
      <w:sz w:val="52"/>
      <w:szCs w:val="52"/>
      <w:lang w:eastAsia="en-US"/>
    </w:rPr>
  </w:style>
  <w:style w:type="character" w:customStyle="1" w:styleId="181">
    <w:name w:val="副标题 字符"/>
    <w:basedOn w:val="144"/>
    <w:link w:val="33"/>
    <w:qFormat/>
    <w:uiPriority w:val="11"/>
    <w:rPr>
      <w:rFonts w:asciiTheme="majorHAnsi" w:hAnsiTheme="majorHAnsi" w:eastAsiaTheme="majorEastAsia" w:cstheme="majorBidi"/>
      <w:i/>
      <w:iCs/>
      <w:color w:val="4874CB" w:themeColor="accent1"/>
      <w:spacing w:val="15"/>
      <w:sz w:val="24"/>
      <w:szCs w:val="24"/>
      <w:lang w:eastAsia="en-US"/>
      <w14:textFill>
        <w14:solidFill>
          <w14:schemeClr w14:val="accent1"/>
        </w14:solidFill>
      </w14:textFill>
    </w:rPr>
  </w:style>
  <w:style w:type="character" w:customStyle="1" w:styleId="182">
    <w:name w:val="正文文本 字符"/>
    <w:basedOn w:val="144"/>
    <w:link w:val="23"/>
    <w:qFormat/>
    <w:uiPriority w:val="99"/>
    <w:rPr>
      <w:kern w:val="2"/>
      <w:sz w:val="21"/>
    </w:rPr>
  </w:style>
  <w:style w:type="character" w:customStyle="1" w:styleId="183">
    <w:name w:val="正文文本 2 字符"/>
    <w:basedOn w:val="144"/>
    <w:link w:val="37"/>
    <w:qFormat/>
    <w:uiPriority w:val="99"/>
    <w:rPr>
      <w:rFonts w:ascii="宋体" w:hAnsi="宋体" w:cstheme="minorBidi"/>
      <w:szCs w:val="22"/>
      <w:lang w:eastAsia="en-US"/>
    </w:rPr>
  </w:style>
  <w:style w:type="character" w:customStyle="1" w:styleId="184">
    <w:name w:val="正文文本 3 字符"/>
    <w:basedOn w:val="144"/>
    <w:link w:val="21"/>
    <w:qFormat/>
    <w:uiPriority w:val="99"/>
    <w:rPr>
      <w:rFonts w:ascii="宋体" w:hAnsi="宋体" w:cstheme="minorBidi"/>
      <w:sz w:val="16"/>
      <w:szCs w:val="16"/>
      <w:lang w:eastAsia="en-US"/>
    </w:rPr>
  </w:style>
  <w:style w:type="character" w:customStyle="1" w:styleId="185">
    <w:name w:val="宏文本 字符"/>
    <w:basedOn w:val="144"/>
    <w:link w:val="3"/>
    <w:qFormat/>
    <w:uiPriority w:val="99"/>
    <w:rPr>
      <w:rFonts w:ascii="Courier" w:hAnsi="Courier" w:eastAsiaTheme="minorEastAsia" w:cstheme="minorBidi"/>
      <w:lang w:eastAsia="en-US"/>
    </w:rPr>
  </w:style>
  <w:style w:type="paragraph" w:styleId="186">
    <w:name w:val="Quote"/>
    <w:basedOn w:val="1"/>
    <w:next w:val="1"/>
    <w:link w:val="187"/>
    <w:qFormat/>
    <w:uiPriority w:val="29"/>
    <w:pPr>
      <w:widowControl/>
      <w:spacing w:after="200" w:line="276" w:lineRule="auto"/>
      <w:jc w:val="left"/>
    </w:pPr>
    <w:rPr>
      <w:rFonts w:ascii="宋体" w:hAnsi="宋体" w:cstheme="minorBidi"/>
      <w:i/>
      <w:iCs/>
      <w:color w:val="000000" w:themeColor="text1"/>
      <w:kern w:val="0"/>
      <w:sz w:val="20"/>
      <w:szCs w:val="22"/>
      <w:lang w:eastAsia="en-US"/>
      <w14:textFill>
        <w14:solidFill>
          <w14:schemeClr w14:val="tx1"/>
        </w14:solidFill>
      </w14:textFill>
    </w:rPr>
  </w:style>
  <w:style w:type="character" w:customStyle="1" w:styleId="187">
    <w:name w:val="引用 字符"/>
    <w:basedOn w:val="144"/>
    <w:link w:val="186"/>
    <w:qFormat/>
    <w:uiPriority w:val="29"/>
    <w:rPr>
      <w:rFonts w:ascii="宋体" w:hAnsi="宋体" w:cstheme="minorBidi"/>
      <w:i/>
      <w:iCs/>
      <w:color w:val="000000" w:themeColor="text1"/>
      <w:szCs w:val="22"/>
      <w:lang w:eastAsia="en-US"/>
      <w14:textFill>
        <w14:solidFill>
          <w14:schemeClr w14:val="tx1"/>
        </w14:solidFill>
      </w14:textFill>
    </w:rPr>
  </w:style>
  <w:style w:type="paragraph" w:styleId="188">
    <w:name w:val="Intense Quote"/>
    <w:basedOn w:val="1"/>
    <w:next w:val="1"/>
    <w:link w:val="189"/>
    <w:qFormat/>
    <w:uiPriority w:val="30"/>
    <w:pPr>
      <w:widowControl/>
      <w:pBdr>
        <w:bottom w:val="single" w:color="4874CB" w:themeColor="accent1" w:sz="4" w:space="4"/>
      </w:pBdr>
      <w:spacing w:before="200" w:after="280" w:line="276" w:lineRule="auto"/>
      <w:ind w:left="936" w:right="936"/>
      <w:jc w:val="left"/>
    </w:pPr>
    <w:rPr>
      <w:rFonts w:ascii="宋体" w:hAnsi="宋体" w:cstheme="minorBidi"/>
      <w:b/>
      <w:bCs/>
      <w:i/>
      <w:iCs/>
      <w:color w:val="4874CB" w:themeColor="accent1"/>
      <w:kern w:val="0"/>
      <w:sz w:val="20"/>
      <w:szCs w:val="22"/>
      <w:lang w:eastAsia="en-US"/>
      <w14:textFill>
        <w14:solidFill>
          <w14:schemeClr w14:val="accent1"/>
        </w14:solidFill>
      </w14:textFill>
    </w:rPr>
  </w:style>
  <w:style w:type="character" w:customStyle="1" w:styleId="189">
    <w:name w:val="明显引用 字符"/>
    <w:basedOn w:val="144"/>
    <w:link w:val="188"/>
    <w:qFormat/>
    <w:uiPriority w:val="30"/>
    <w:rPr>
      <w:rFonts w:ascii="宋体" w:hAnsi="宋体" w:cstheme="minorBidi"/>
      <w:b/>
      <w:bCs/>
      <w:i/>
      <w:iCs/>
      <w:color w:val="4874CB" w:themeColor="accent1"/>
      <w:szCs w:val="22"/>
      <w:lang w:eastAsia="en-US"/>
      <w14:textFill>
        <w14:solidFill>
          <w14:schemeClr w14:val="accent1"/>
        </w14:solidFill>
      </w14:textFill>
    </w:rPr>
  </w:style>
  <w:style w:type="character" w:customStyle="1" w:styleId="190">
    <w:name w:val="Subtle Emphasis"/>
    <w:basedOn w:val="144"/>
    <w:qFormat/>
    <w:uiPriority w:val="19"/>
    <w:rPr>
      <w:i/>
      <w:iCs/>
      <w:color w:val="808080" w:themeColor="text1" w:themeTint="80"/>
      <w14:textFill>
        <w14:solidFill>
          <w14:schemeClr w14:val="tx1">
            <w14:lumMod w14:val="50000"/>
            <w14:lumOff w14:val="50000"/>
          </w14:schemeClr>
        </w14:solidFill>
      </w14:textFill>
    </w:rPr>
  </w:style>
  <w:style w:type="character" w:customStyle="1" w:styleId="191">
    <w:name w:val="Intense Emphasis"/>
    <w:basedOn w:val="144"/>
    <w:qFormat/>
    <w:uiPriority w:val="21"/>
    <w:rPr>
      <w:b/>
      <w:bCs/>
      <w:i/>
      <w:iCs/>
      <w:color w:val="4874CB" w:themeColor="accent1"/>
      <w14:textFill>
        <w14:solidFill>
          <w14:schemeClr w14:val="accent1"/>
        </w14:solidFill>
      </w14:textFill>
    </w:rPr>
  </w:style>
  <w:style w:type="character" w:customStyle="1" w:styleId="192">
    <w:name w:val="Subtle Reference"/>
    <w:basedOn w:val="144"/>
    <w:qFormat/>
    <w:uiPriority w:val="31"/>
    <w:rPr>
      <w:smallCaps/>
      <w:color w:val="EE822F" w:themeColor="accent2"/>
      <w:u w:val="single"/>
      <w14:textFill>
        <w14:solidFill>
          <w14:schemeClr w14:val="accent2"/>
        </w14:solidFill>
      </w14:textFill>
    </w:rPr>
  </w:style>
  <w:style w:type="character" w:customStyle="1" w:styleId="193">
    <w:name w:val="Intense Reference"/>
    <w:basedOn w:val="144"/>
    <w:qFormat/>
    <w:uiPriority w:val="32"/>
    <w:rPr>
      <w:b/>
      <w:bCs/>
      <w:smallCaps/>
      <w:color w:val="EE822F" w:themeColor="accent2"/>
      <w:spacing w:val="5"/>
      <w:u w:val="single"/>
      <w14:textFill>
        <w14:solidFill>
          <w14:schemeClr w14:val="accent2"/>
        </w14:solidFill>
      </w14:textFill>
    </w:rPr>
  </w:style>
  <w:style w:type="character" w:customStyle="1" w:styleId="194">
    <w:name w:val="Book Title"/>
    <w:basedOn w:val="144"/>
    <w:qFormat/>
    <w:uiPriority w:val="33"/>
    <w:rPr>
      <w:b/>
      <w:bCs/>
      <w:smallCaps/>
      <w:spacing w:val="5"/>
    </w:rPr>
  </w:style>
  <w:style w:type="paragraph" w:customStyle="1" w:styleId="195">
    <w:name w:val="TOC Heading"/>
    <w:basedOn w:val="4"/>
    <w:next w:val="1"/>
    <w:semiHidden/>
    <w:unhideWhenUsed/>
    <w:qFormat/>
    <w:uiPriority w:val="39"/>
    <w:pPr>
      <w:widowControl/>
      <w:spacing w:before="480" w:beforeLines="0" w:after="0" w:afterLines="0" w:line="276" w:lineRule="auto"/>
      <w:jc w:val="left"/>
      <w:outlineLvl w:val="9"/>
    </w:pPr>
    <w:rPr>
      <w:rFonts w:asciiTheme="majorHAnsi" w:hAnsiTheme="majorHAnsi" w:eastAsiaTheme="majorEastAsia" w:cstheme="majorBidi"/>
      <w:color w:val="2E54A1" w:themeColor="accent1" w:themeShade="BF"/>
      <w:kern w:val="0"/>
      <w:sz w:val="28"/>
      <w:szCs w:val="28"/>
      <w:lang w:eastAsia="en-US"/>
    </w:rPr>
  </w:style>
  <w:style w:type="paragraph" w:customStyle="1" w:styleId="196">
    <w:name w:val="ds-markdown-paragraph"/>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730</Words>
  <Characters>792</Characters>
  <Lines>35</Lines>
  <Paragraphs>9</Paragraphs>
  <TotalTime>0</TotalTime>
  <ScaleCrop>false</ScaleCrop>
  <LinksUpToDate>false</LinksUpToDate>
  <CharactersWithSpaces>796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2026-05-07T00:53:00Z</dcterms:created>
  <dc:creator>dengph</dc:creator>
  <cp:lastModifiedBy>Axin</cp:lastModifiedBy>
  <cp:lastPrinted>2026-07-06T07:28:00Z</cp:lastPrinted>
  <dcterms:modified xsi:type="dcterms:W3CDTF">2026-10-28T08:14:17Z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1465F99D2CC3450ABF590B926E051CBB_13</vt:lpwstr>
  </property>
  <property fmtid="{D5CDD505-2E9C-101B-9397-08002B2CF9AE}" pid="4" name="KSOTemplateDocerSaveRecord">
    <vt:lpwstr>eyJoZGlkIjoiOTM2ZWVkYzUyMGFlMDJmOTYyN2VlMWFlMTM4NjA3MDEiLCJ1c2VySWQiOiI1NzA3MTQ3NTYifQ==</vt:lpwstr>
  </property>
</Properties>
</file>