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A6FF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75935" cy="3136900"/>
            <wp:effectExtent l="0" t="0" r="1905" b="2540"/>
            <wp:docPr id="1" name="图片 1" descr="废空气预热器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废空气预热器照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5935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89270" cy="4192270"/>
            <wp:effectExtent l="0" t="0" r="3810" b="13970"/>
            <wp:docPr id="2" name="图片 2" descr="锈废铁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锈废铁照片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9270" cy="419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0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2026-07-06T03:10:21Z</dcterms:created>
  <dc:creator>Administrator</dc:creator>
  <cp:lastModifiedBy>Axin</cp:lastModifiedBy>
  <dcterms:modified xsi:type="dcterms:W3CDTF">2026-07-06T03:11:00Z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eyJoZGlkIjoiOTM2ZWVkYzUyMGFlMDJmOTYyN2VlMWFlMTM4NjA3MDEiLCJ1c2VySWQiOiI1NzA3MTQ3NTYifQ==</vt:lpwstr>
  </property>
  <property fmtid="{D5CDD505-2E9C-101B-9397-08002B2CF9AE}" pid="4" name="ICV">
    <vt:lpwstr>CF632BF771D043C2A33F34769950F6EA_12</vt:lpwstr>
  </property>
</Properties>
</file>